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Segoe UI" w:eastAsia="MS Mincho" w:hAnsi="Segoe UI" w:cs="Segoe UI"/>
          <w:b/>
          <w:sz w:val="72"/>
          <w:szCs w:val="24"/>
          <w:lang w:val="en-US"/>
        </w:rPr>
        <w:id w:val="205152892"/>
        <w:docPartObj>
          <w:docPartGallery w:val="Cover Pages"/>
          <w:docPartUnique/>
        </w:docPartObj>
      </w:sdtPr>
      <w:sdtEndPr/>
      <w:sdtContent>
        <w:p w14:paraId="24222403" w14:textId="07CED0B6" w:rsidR="00C937D2" w:rsidRDefault="007A69E5" w:rsidP="007D555D">
          <w:pPr>
            <w:jc w:val="center"/>
            <w:rPr>
              <w:rFonts w:ascii="Segoe UI" w:eastAsia="MS Mincho" w:hAnsi="Segoe UI" w:cs="Segoe UI"/>
              <w:b/>
              <w:sz w:val="72"/>
              <w:szCs w:val="24"/>
              <w:lang w:val="en-US"/>
            </w:rPr>
          </w:pPr>
          <w:r w:rsidRPr="006F2DFD">
            <w:rPr>
              <w:rFonts w:ascii="Segoe UI" w:hAnsi="Segoe UI" w:cs="Segoe UI"/>
              <w:noProof/>
            </w:rPr>
            <w:drawing>
              <wp:inline distT="0" distB="0" distL="0" distR="0" wp14:anchorId="2429956F" wp14:editId="0358DEB9">
                <wp:extent cx="5731510" cy="1018540"/>
                <wp:effectExtent l="0" t="0" r="2540" b="0"/>
                <wp:docPr id="36" name="Picture 3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1018540"/>
                        </a:xfrm>
                        <a:prstGeom prst="rect">
                          <a:avLst/>
                        </a:prstGeom>
                        <a:noFill/>
                        <a:ln>
                          <a:noFill/>
                        </a:ln>
                      </pic:spPr>
                    </pic:pic>
                  </a:graphicData>
                </a:graphic>
              </wp:inline>
            </w:drawing>
          </w:r>
        </w:p>
        <w:p w14:paraId="38DA89F5" w14:textId="77777777" w:rsidR="00DF133C" w:rsidRPr="00DF133C" w:rsidRDefault="00DF133C" w:rsidP="00DF133C">
          <w:pPr>
            <w:spacing w:after="0" w:line="240" w:lineRule="auto"/>
            <w:jc w:val="center"/>
            <w:textAlignment w:val="baseline"/>
            <w:rPr>
              <w:rFonts w:ascii="Segoe UI" w:eastAsia="Times New Roman" w:hAnsi="Segoe UI" w:cs="Segoe UI"/>
              <w:sz w:val="18"/>
              <w:szCs w:val="18"/>
              <w:lang w:eastAsia="en-GB"/>
            </w:rPr>
          </w:pPr>
          <w:r w:rsidRPr="00DF133C">
            <w:rPr>
              <w:rFonts w:ascii="Calibri" w:eastAsia="Times New Roman" w:hAnsi="Calibri" w:cs="Calibri"/>
              <w:b/>
              <w:bCs/>
              <w:sz w:val="90"/>
              <w:szCs w:val="90"/>
              <w:lang w:eastAsia="en-GB"/>
            </w:rPr>
            <w:t>Wallace Fields Infant School and Nursery</w:t>
          </w:r>
          <w:r w:rsidRPr="00DF133C">
            <w:rPr>
              <w:rFonts w:ascii="Calibri" w:eastAsia="Times New Roman" w:hAnsi="Calibri" w:cs="Calibri"/>
              <w:sz w:val="90"/>
              <w:szCs w:val="90"/>
              <w:lang w:eastAsia="en-GB"/>
            </w:rPr>
            <w:t> </w:t>
          </w:r>
        </w:p>
        <w:p w14:paraId="32EB4416" w14:textId="2E39E501" w:rsidR="00DF133C" w:rsidRPr="00DF133C" w:rsidRDefault="00DF133C" w:rsidP="00DF133C">
          <w:pPr>
            <w:spacing w:after="0" w:line="240" w:lineRule="auto"/>
            <w:textAlignment w:val="baseline"/>
            <w:rPr>
              <w:rFonts w:ascii="Segoe UI" w:eastAsia="Times New Roman" w:hAnsi="Segoe UI" w:cs="Segoe UI"/>
              <w:sz w:val="18"/>
              <w:szCs w:val="18"/>
              <w:lang w:eastAsia="en-GB"/>
            </w:rPr>
          </w:pPr>
        </w:p>
        <w:p w14:paraId="069FCFCB" w14:textId="77777777" w:rsidR="00DF133C" w:rsidRPr="00DF133C" w:rsidRDefault="00DF133C" w:rsidP="00DF133C">
          <w:pPr>
            <w:spacing w:after="0" w:line="240" w:lineRule="auto"/>
            <w:textAlignment w:val="baseline"/>
            <w:rPr>
              <w:rFonts w:ascii="Segoe UI" w:eastAsia="Times New Roman" w:hAnsi="Segoe UI" w:cs="Segoe UI"/>
              <w:sz w:val="18"/>
              <w:szCs w:val="18"/>
              <w:lang w:eastAsia="en-GB"/>
            </w:rPr>
          </w:pPr>
          <w:r w:rsidRPr="00DF133C">
            <w:rPr>
              <w:rFonts w:ascii="Calibri" w:eastAsia="Times New Roman" w:hAnsi="Calibri" w:cs="Calibri"/>
              <w:lang w:eastAsia="en-GB"/>
            </w:rPr>
            <w:t> </w:t>
          </w:r>
        </w:p>
        <w:p w14:paraId="3BF36362" w14:textId="77777777" w:rsidR="00DF133C" w:rsidRPr="00DF133C" w:rsidRDefault="00DF133C" w:rsidP="00DF133C">
          <w:pPr>
            <w:spacing w:after="0" w:line="240" w:lineRule="auto"/>
            <w:ind w:left="105" w:right="15"/>
            <w:jc w:val="center"/>
            <w:textAlignment w:val="baseline"/>
            <w:rPr>
              <w:rFonts w:ascii="Segoe UI" w:eastAsia="Times New Roman" w:hAnsi="Segoe UI" w:cs="Segoe UI"/>
              <w:sz w:val="18"/>
              <w:szCs w:val="18"/>
              <w:lang w:eastAsia="en-GB"/>
            </w:rPr>
          </w:pPr>
          <w:r w:rsidRPr="00DF133C">
            <w:rPr>
              <w:rFonts w:ascii="Calibri" w:eastAsia="Times New Roman" w:hAnsi="Calibri" w:cs="Calibri"/>
              <w:sz w:val="90"/>
              <w:szCs w:val="90"/>
              <w:lang w:eastAsia="en-GB"/>
            </w:rPr>
            <w:t> </w:t>
          </w:r>
        </w:p>
        <w:p w14:paraId="033868C4" w14:textId="6D23EF69" w:rsidR="00DF133C" w:rsidRPr="00DF133C" w:rsidRDefault="00DF133C" w:rsidP="00DF133C">
          <w:pPr>
            <w:spacing w:after="0" w:line="240" w:lineRule="auto"/>
            <w:ind w:left="105" w:right="15"/>
            <w:jc w:val="center"/>
            <w:textAlignment w:val="baseline"/>
            <w:rPr>
              <w:rFonts w:ascii="Segoe UI" w:eastAsia="Times New Roman" w:hAnsi="Segoe UI" w:cs="Segoe UI"/>
              <w:sz w:val="18"/>
              <w:szCs w:val="18"/>
              <w:lang w:eastAsia="en-GB"/>
            </w:rPr>
          </w:pPr>
          <w:r w:rsidRPr="00DF133C">
            <w:rPr>
              <w:rFonts w:ascii="Segoe UI" w:eastAsia="Times New Roman" w:hAnsi="Segoe UI" w:cs="Segoe UI"/>
              <w:noProof/>
              <w:sz w:val="18"/>
              <w:szCs w:val="18"/>
              <w:lang w:eastAsia="en-GB"/>
            </w:rPr>
            <w:drawing>
              <wp:inline distT="0" distB="0" distL="0" distR="0" wp14:anchorId="70F2F273" wp14:editId="32291553">
                <wp:extent cx="1904365" cy="2732405"/>
                <wp:effectExtent l="0" t="0" r="635" b="0"/>
                <wp:docPr id="356866281" name="Picture 4" descr="A shield with a white horse and a ban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866281" name="Picture 4" descr="A shield with a white horse and a bann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4365" cy="2732405"/>
                        </a:xfrm>
                        <a:prstGeom prst="rect">
                          <a:avLst/>
                        </a:prstGeom>
                        <a:noFill/>
                        <a:ln>
                          <a:noFill/>
                        </a:ln>
                      </pic:spPr>
                    </pic:pic>
                  </a:graphicData>
                </a:graphic>
              </wp:inline>
            </w:drawing>
          </w:r>
          <w:r w:rsidRPr="00DF133C">
            <w:rPr>
              <w:rFonts w:ascii="Calibri" w:eastAsia="Times New Roman" w:hAnsi="Calibri" w:cs="Calibri"/>
              <w:sz w:val="90"/>
              <w:szCs w:val="90"/>
              <w:lang w:eastAsia="en-GB"/>
            </w:rPr>
            <w:t> </w:t>
          </w:r>
        </w:p>
        <w:p w14:paraId="2617E997" w14:textId="77777777" w:rsidR="00DF133C" w:rsidRPr="00DF133C" w:rsidRDefault="00DF133C" w:rsidP="00DF133C">
          <w:pPr>
            <w:spacing w:after="0" w:line="240" w:lineRule="auto"/>
            <w:ind w:left="195" w:right="90"/>
            <w:jc w:val="center"/>
            <w:textAlignment w:val="baseline"/>
            <w:rPr>
              <w:rFonts w:ascii="Segoe UI" w:eastAsia="Times New Roman" w:hAnsi="Segoe UI" w:cs="Segoe UI"/>
              <w:sz w:val="18"/>
              <w:szCs w:val="18"/>
              <w:lang w:eastAsia="en-GB"/>
            </w:rPr>
          </w:pPr>
          <w:r w:rsidRPr="00DF133C">
            <w:rPr>
              <w:rFonts w:ascii="Calibri" w:eastAsia="Times New Roman" w:hAnsi="Calibri" w:cs="Calibri"/>
              <w:b/>
              <w:bCs/>
              <w:sz w:val="90"/>
              <w:szCs w:val="90"/>
              <w:lang w:eastAsia="en-GB"/>
            </w:rPr>
            <w:t>Accessibility Plan</w:t>
          </w:r>
          <w:r w:rsidRPr="00DF133C">
            <w:rPr>
              <w:rFonts w:ascii="Calibri" w:eastAsia="Times New Roman" w:hAnsi="Calibri" w:cs="Calibri"/>
              <w:sz w:val="90"/>
              <w:szCs w:val="90"/>
              <w:lang w:eastAsia="en-GB"/>
            </w:rPr>
            <w:t> </w:t>
          </w:r>
        </w:p>
        <w:p w14:paraId="7E691D25" w14:textId="77777777" w:rsidR="00DF133C" w:rsidRPr="00DF133C" w:rsidRDefault="00DF133C" w:rsidP="00DF133C">
          <w:pPr>
            <w:spacing w:after="0" w:line="240" w:lineRule="auto"/>
            <w:textAlignment w:val="baseline"/>
            <w:rPr>
              <w:rFonts w:ascii="Segoe UI" w:eastAsia="Times New Roman" w:hAnsi="Segoe UI" w:cs="Segoe UI"/>
              <w:sz w:val="18"/>
              <w:szCs w:val="18"/>
              <w:lang w:eastAsia="en-GB"/>
            </w:rPr>
          </w:pPr>
          <w:r w:rsidRPr="00DF133C">
            <w:rPr>
              <w:rFonts w:ascii="Calibri" w:eastAsia="Times New Roman" w:hAnsi="Calibri" w:cs="Calibri"/>
              <w:sz w:val="15"/>
              <w:szCs w:val="15"/>
              <w:lang w:eastAsia="en-GB"/>
            </w:rPr>
            <w:t> </w:t>
          </w:r>
        </w:p>
        <w:p w14:paraId="21901CBD" w14:textId="77777777" w:rsidR="00DF133C" w:rsidRPr="00DF133C" w:rsidRDefault="00DF133C" w:rsidP="00DF133C">
          <w:pPr>
            <w:spacing w:after="0" w:line="240" w:lineRule="auto"/>
            <w:textAlignment w:val="baseline"/>
            <w:rPr>
              <w:rFonts w:ascii="Segoe UI" w:eastAsia="Times New Roman" w:hAnsi="Segoe UI" w:cs="Segoe UI"/>
              <w:sz w:val="18"/>
              <w:szCs w:val="18"/>
              <w:lang w:eastAsia="en-GB"/>
            </w:rPr>
          </w:pPr>
          <w:r w:rsidRPr="00DF133C">
            <w:rPr>
              <w:rFonts w:ascii="Calibri" w:eastAsia="Times New Roman" w:hAnsi="Calibri" w:cs="Calibri"/>
              <w:lang w:eastAsia="en-GB"/>
            </w:rPr>
            <w:t> </w:t>
          </w:r>
        </w:p>
        <w:p w14:paraId="30AB41B9" w14:textId="77777777" w:rsidR="00DF133C" w:rsidRPr="00DF133C" w:rsidRDefault="00DF133C" w:rsidP="00DF133C">
          <w:pPr>
            <w:spacing w:after="0" w:line="240" w:lineRule="auto"/>
            <w:ind w:left="75" w:right="75"/>
            <w:jc w:val="center"/>
            <w:textAlignment w:val="baseline"/>
            <w:rPr>
              <w:rFonts w:ascii="Segoe UI" w:eastAsia="Times New Roman" w:hAnsi="Segoe UI" w:cs="Segoe UI"/>
              <w:sz w:val="18"/>
              <w:szCs w:val="18"/>
              <w:lang w:eastAsia="en-GB"/>
            </w:rPr>
          </w:pPr>
          <w:r w:rsidRPr="00DF133C">
            <w:rPr>
              <w:rFonts w:ascii="Calibri" w:eastAsia="Times New Roman" w:hAnsi="Calibri" w:cs="Calibri"/>
              <w:sz w:val="24"/>
              <w:szCs w:val="24"/>
              <w:lang w:eastAsia="en-GB"/>
            </w:rPr>
            <w:t>Wallace Fields Infant School and Nursery is committed to safeguarding and promoting the welfare of children and young people and expects all staff and volunteers to share this commitment. </w:t>
          </w:r>
        </w:p>
        <w:p w14:paraId="35051F7D" w14:textId="77777777" w:rsidR="00DF133C" w:rsidRPr="00DF133C" w:rsidRDefault="00DF133C" w:rsidP="00DF133C">
          <w:pPr>
            <w:spacing w:after="0" w:line="240" w:lineRule="auto"/>
            <w:jc w:val="center"/>
            <w:textAlignment w:val="baseline"/>
            <w:rPr>
              <w:rFonts w:ascii="Segoe UI" w:eastAsia="Times New Roman" w:hAnsi="Segoe UI" w:cs="Segoe UI"/>
              <w:sz w:val="18"/>
              <w:szCs w:val="18"/>
              <w:lang w:eastAsia="en-GB"/>
            </w:rPr>
          </w:pPr>
          <w:r w:rsidRPr="00DF133C">
            <w:rPr>
              <w:rFonts w:ascii="Calibri" w:eastAsia="Times New Roman" w:hAnsi="Calibri" w:cs="Calibri"/>
              <w:lang w:eastAsia="en-GB"/>
            </w:rPr>
            <w:t> </w:t>
          </w:r>
        </w:p>
        <w:p w14:paraId="3DD34F06" w14:textId="2699853B" w:rsidR="00DF133C" w:rsidRPr="00DF133C" w:rsidRDefault="00DF133C" w:rsidP="00DF133C">
          <w:pPr>
            <w:spacing w:after="0" w:line="240" w:lineRule="auto"/>
            <w:textAlignment w:val="baseline"/>
            <w:rPr>
              <w:rFonts w:ascii="Segoe UI" w:eastAsia="Times New Roman" w:hAnsi="Segoe UI" w:cs="Segoe UI"/>
              <w:sz w:val="18"/>
              <w:szCs w:val="18"/>
              <w:lang w:eastAsia="en-GB"/>
            </w:rPr>
          </w:pPr>
          <w:r w:rsidRPr="00DF133C">
            <w:rPr>
              <w:rFonts w:ascii="Calibri" w:eastAsia="Times New Roman" w:hAnsi="Calibri" w:cs="Calibri"/>
              <w:lang w:eastAsia="en-GB"/>
            </w:rPr>
            <w:t> </w:t>
          </w:r>
        </w:p>
        <w:p w14:paraId="76802C8C" w14:textId="54F64D36" w:rsidR="00DF133C" w:rsidRDefault="00DF133C" w:rsidP="00DF133C">
          <w:pPr>
            <w:spacing w:after="0" w:line="240" w:lineRule="auto"/>
            <w:textAlignment w:val="baseline"/>
            <w:rPr>
              <w:rFonts w:ascii="Calibri" w:eastAsia="Times New Roman" w:hAnsi="Calibri" w:cs="Calibri"/>
              <w:sz w:val="24"/>
              <w:szCs w:val="24"/>
              <w:lang w:eastAsia="en-GB"/>
            </w:rPr>
          </w:pPr>
          <w:r w:rsidRPr="00DF133C">
            <w:rPr>
              <w:rFonts w:ascii="Calibri" w:eastAsia="Times New Roman" w:hAnsi="Calibri" w:cs="Calibri"/>
              <w:b/>
              <w:bCs/>
              <w:sz w:val="24"/>
              <w:szCs w:val="24"/>
              <w:lang w:eastAsia="en-GB"/>
            </w:rPr>
            <w:t xml:space="preserve">Reviewed: </w:t>
          </w:r>
          <w:r w:rsidRPr="00DF133C">
            <w:rPr>
              <w:rFonts w:ascii="Calibri" w:eastAsia="Times New Roman" w:hAnsi="Calibri" w:cs="Calibri"/>
              <w:sz w:val="24"/>
              <w:szCs w:val="24"/>
              <w:lang w:eastAsia="en-GB"/>
            </w:rPr>
            <w:tab/>
          </w:r>
          <w:r w:rsidRPr="00DF133C">
            <w:rPr>
              <w:rFonts w:ascii="Calibri" w:eastAsia="Times New Roman" w:hAnsi="Calibri" w:cs="Calibri"/>
              <w:b/>
              <w:bCs/>
              <w:sz w:val="24"/>
              <w:szCs w:val="24"/>
              <w:lang w:eastAsia="en-GB"/>
            </w:rPr>
            <w:t>Autumn 2023</w:t>
          </w:r>
          <w:r w:rsidRPr="00DF133C">
            <w:rPr>
              <w:rFonts w:ascii="Calibri" w:eastAsia="Times New Roman" w:hAnsi="Calibri" w:cs="Calibri"/>
              <w:sz w:val="24"/>
              <w:szCs w:val="24"/>
              <w:lang w:eastAsia="en-GB"/>
            </w:rPr>
            <w:tab/>
          </w:r>
          <w:r w:rsidRPr="00DF133C">
            <w:rPr>
              <w:rFonts w:ascii="Calibri" w:eastAsia="Times New Roman" w:hAnsi="Calibri" w:cs="Calibri"/>
              <w:b/>
              <w:bCs/>
              <w:sz w:val="24"/>
              <w:szCs w:val="24"/>
              <w:lang w:eastAsia="en-GB"/>
            </w:rPr>
            <w:t>                                              Next Review: Autumn 202</w:t>
          </w:r>
          <w:r w:rsidR="002545BB">
            <w:rPr>
              <w:rFonts w:ascii="Calibri" w:eastAsia="Times New Roman" w:hAnsi="Calibri" w:cs="Calibri"/>
              <w:b/>
              <w:bCs/>
              <w:sz w:val="24"/>
              <w:szCs w:val="24"/>
              <w:lang w:eastAsia="en-GB"/>
            </w:rPr>
            <w:t>6</w:t>
          </w:r>
        </w:p>
        <w:p w14:paraId="5618B4F9" w14:textId="261B0AF5" w:rsidR="00DF133C" w:rsidRPr="00DF133C" w:rsidRDefault="00DF133C" w:rsidP="00DF133C">
          <w:pPr>
            <w:spacing w:after="0" w:line="240" w:lineRule="auto"/>
            <w:textAlignment w:val="baseline"/>
            <w:rPr>
              <w:rFonts w:ascii="Segoe UI" w:eastAsia="Times New Roman" w:hAnsi="Segoe UI" w:cs="Segoe UI"/>
              <w:sz w:val="18"/>
              <w:szCs w:val="18"/>
              <w:lang w:eastAsia="en-GB"/>
            </w:rPr>
          </w:pPr>
          <w:r w:rsidRPr="00DF133C">
            <w:rPr>
              <w:rFonts w:ascii="Calibri" w:eastAsia="Times New Roman" w:hAnsi="Calibri" w:cs="Calibri"/>
              <w:lang w:eastAsia="en-GB"/>
            </w:rPr>
            <w:t>Wallace Fields Infant School is proud to be a part of the South Farnham Educational Trust.</w:t>
          </w:r>
        </w:p>
        <w:p w14:paraId="0CE3903F" w14:textId="77777777" w:rsidR="00DF133C" w:rsidRPr="00DF133C" w:rsidRDefault="00DF133C" w:rsidP="00DF133C">
          <w:pPr>
            <w:spacing w:after="0" w:line="240" w:lineRule="auto"/>
            <w:ind w:left="90"/>
            <w:textAlignment w:val="baseline"/>
            <w:rPr>
              <w:rFonts w:ascii="Segoe UI" w:eastAsia="Times New Roman" w:hAnsi="Segoe UI" w:cs="Segoe UI"/>
              <w:sz w:val="18"/>
              <w:szCs w:val="18"/>
              <w:lang w:eastAsia="en-GB"/>
            </w:rPr>
          </w:pPr>
          <w:r w:rsidRPr="00DF133C">
            <w:rPr>
              <w:rFonts w:ascii="Calibri" w:eastAsia="Times New Roman" w:hAnsi="Calibri" w:cs="Calibri"/>
              <w:lang w:eastAsia="en-GB"/>
            </w:rPr>
            <w:t> </w:t>
          </w:r>
        </w:p>
        <w:p w14:paraId="2D765FA6" w14:textId="77777777" w:rsidR="002545BB" w:rsidRDefault="00DF133C" w:rsidP="002545BB">
          <w:pPr>
            <w:spacing w:after="0" w:line="240" w:lineRule="auto"/>
            <w:ind w:left="90"/>
            <w:textAlignment w:val="baseline"/>
            <w:rPr>
              <w:rFonts w:ascii="Calibri" w:eastAsia="Times New Roman" w:hAnsi="Calibri" w:cs="Calibri"/>
              <w:lang w:eastAsia="en-GB"/>
            </w:rPr>
          </w:pPr>
          <w:r w:rsidRPr="00DF133C">
            <w:rPr>
              <w:rFonts w:ascii="Calibri" w:eastAsia="Times New Roman" w:hAnsi="Calibri" w:cs="Calibri"/>
              <w:lang w:eastAsia="en-GB"/>
            </w:rPr>
            <w:t> </w:t>
          </w:r>
        </w:p>
        <w:p w14:paraId="2FD89FF4" w14:textId="25399784" w:rsidR="00127332" w:rsidRPr="002545BB" w:rsidRDefault="00127332" w:rsidP="002545BB">
          <w:pPr>
            <w:spacing w:after="0" w:line="240" w:lineRule="auto"/>
            <w:ind w:left="90"/>
            <w:textAlignment w:val="baseline"/>
            <w:rPr>
              <w:rFonts w:ascii="Segoe UI" w:eastAsia="Times New Roman" w:hAnsi="Segoe UI" w:cs="Segoe UI"/>
              <w:sz w:val="18"/>
              <w:szCs w:val="18"/>
              <w:lang w:eastAsia="en-GB"/>
            </w:rPr>
          </w:pPr>
          <w:r w:rsidRPr="006F2DFD">
            <w:rPr>
              <w:rFonts w:ascii="Segoe UI" w:hAnsi="Segoe UI" w:cs="Segoe UI"/>
              <w:noProof/>
            </w:rPr>
            <w:lastRenderedPageBreak/>
            <mc:AlternateContent>
              <mc:Choice Requires="wps">
                <w:drawing>
                  <wp:anchor distT="4294967294" distB="4294967294" distL="114300" distR="114300" simplePos="0" relativeHeight="251658240" behindDoc="0" locked="0" layoutInCell="1" allowOverlap="1" wp14:anchorId="1B6D25D4" wp14:editId="12002785">
                    <wp:simplePos x="0" y="0"/>
                    <wp:positionH relativeFrom="column">
                      <wp:posOffset>0</wp:posOffset>
                    </wp:positionH>
                    <wp:positionV relativeFrom="paragraph">
                      <wp:posOffset>-1</wp:posOffset>
                    </wp:positionV>
                    <wp:extent cx="6158865" cy="0"/>
                    <wp:effectExtent l="0" t="0" r="0" b="0"/>
                    <wp:wrapNone/>
                    <wp:docPr id="13975443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526FD14" id="Straight Connector 1" o:spid="_x0000_s1026" style="position:absolute;flip:y;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247D2DA2" w14:textId="77777777" w:rsidR="00127332" w:rsidRPr="006F2DFD" w:rsidRDefault="00127332" w:rsidP="00127332">
          <w:pPr>
            <w:pStyle w:val="Heading1"/>
            <w:rPr>
              <w:szCs w:val="36"/>
            </w:rPr>
          </w:pPr>
          <w:bookmarkStart w:id="0" w:name="_Toc58247234"/>
          <w:r w:rsidRPr="006F2DFD">
            <w:t>1. Aims</w:t>
          </w:r>
          <w:bookmarkEnd w:id="0"/>
        </w:p>
        <w:p w14:paraId="714C5918" w14:textId="77777777" w:rsidR="00127332" w:rsidRPr="006F2DFD" w:rsidRDefault="00127332" w:rsidP="006F2DFD">
          <w:pPr>
            <w:pStyle w:val="1bodycopy10pt"/>
            <w:jc w:val="both"/>
            <w:rPr>
              <w:rFonts w:ascii="Segoe UI" w:hAnsi="Segoe UI" w:cs="Segoe UI"/>
              <w:color w:val="ED7D31"/>
              <w:sz w:val="22"/>
              <w:szCs w:val="22"/>
            </w:rPr>
          </w:pPr>
          <w:r w:rsidRPr="006F2DFD">
            <w:rPr>
              <w:rFonts w:ascii="Segoe UI" w:hAnsi="Segoe UI" w:cs="Segoe UI"/>
              <w:sz w:val="22"/>
              <w:szCs w:val="22"/>
            </w:rPr>
            <w:t>Schools are required under the Equality Act 2010 to have an accessibility plan. The purpose of the plan is to</w:t>
          </w:r>
          <w:r w:rsidRPr="006F2DFD">
            <w:rPr>
              <w:rFonts w:ascii="Segoe UI" w:hAnsi="Segoe UI" w:cs="Segoe UI"/>
              <w:color w:val="000000"/>
              <w:sz w:val="22"/>
              <w:szCs w:val="22"/>
            </w:rPr>
            <w:t>:</w:t>
          </w:r>
        </w:p>
        <w:p w14:paraId="1902E53B" w14:textId="77777777" w:rsidR="00127332" w:rsidRPr="006F2DFD" w:rsidRDefault="00127332" w:rsidP="006F2DFD">
          <w:pPr>
            <w:pStyle w:val="4Bulletedcopyblue"/>
            <w:numPr>
              <w:ilvl w:val="0"/>
              <w:numId w:val="32"/>
            </w:numPr>
            <w:ind w:left="340"/>
            <w:jc w:val="both"/>
            <w:rPr>
              <w:rFonts w:ascii="Segoe UI" w:hAnsi="Segoe UI" w:cs="Segoe UI"/>
              <w:sz w:val="22"/>
              <w:szCs w:val="22"/>
              <w:lang w:eastAsia="en-GB"/>
            </w:rPr>
          </w:pPr>
          <w:r w:rsidRPr="006F2DFD">
            <w:rPr>
              <w:rFonts w:ascii="Segoe UI" w:hAnsi="Segoe UI" w:cs="Segoe UI"/>
              <w:sz w:val="22"/>
              <w:szCs w:val="22"/>
              <w:lang w:eastAsia="en-GB"/>
            </w:rPr>
            <w:t xml:space="preserve"> Increase the extent to which pupils with disabilities can participate in the curriculum</w:t>
          </w:r>
        </w:p>
        <w:p w14:paraId="1F20D77C" w14:textId="77777777" w:rsidR="00127332" w:rsidRPr="006F2DFD" w:rsidRDefault="00127332" w:rsidP="006F2DFD">
          <w:pPr>
            <w:pStyle w:val="4Bulletedcopyblue"/>
            <w:numPr>
              <w:ilvl w:val="0"/>
              <w:numId w:val="32"/>
            </w:numPr>
            <w:ind w:left="340"/>
            <w:jc w:val="both"/>
            <w:rPr>
              <w:rFonts w:ascii="Segoe UI" w:hAnsi="Segoe UI" w:cs="Segoe UI"/>
              <w:sz w:val="22"/>
              <w:szCs w:val="22"/>
              <w:lang w:eastAsia="en-GB"/>
            </w:rPr>
          </w:pPr>
          <w:r w:rsidRPr="006F2DFD">
            <w:rPr>
              <w:rFonts w:ascii="Segoe UI" w:hAnsi="Segoe UI" w:cs="Segoe UI"/>
              <w:sz w:val="22"/>
              <w:szCs w:val="22"/>
              <w:lang w:eastAsia="en-GB"/>
            </w:rPr>
            <w:t xml:space="preserve"> Improve the physical environment of the school to enable pupils with disabilities to take better advantage of education, benefits, facilities and services provided</w:t>
          </w:r>
        </w:p>
        <w:p w14:paraId="49F77BB9" w14:textId="77777777" w:rsidR="00127332" w:rsidRPr="006F2DFD" w:rsidRDefault="00127332" w:rsidP="006F2DFD">
          <w:pPr>
            <w:pStyle w:val="4Bulletedcopyblue"/>
            <w:numPr>
              <w:ilvl w:val="0"/>
              <w:numId w:val="32"/>
            </w:numPr>
            <w:ind w:left="340"/>
            <w:jc w:val="both"/>
            <w:rPr>
              <w:rFonts w:ascii="Segoe UI" w:hAnsi="Segoe UI" w:cs="Segoe UI"/>
              <w:sz w:val="22"/>
              <w:szCs w:val="22"/>
              <w:lang w:eastAsia="en-GB"/>
            </w:rPr>
          </w:pPr>
          <w:r w:rsidRPr="006F2DFD">
            <w:rPr>
              <w:rFonts w:ascii="Segoe UI" w:hAnsi="Segoe UI" w:cs="Segoe UI"/>
              <w:sz w:val="22"/>
              <w:szCs w:val="22"/>
              <w:lang w:eastAsia="en-GB"/>
            </w:rPr>
            <w:t xml:space="preserve"> Improve the availability of accessible information to pupils with disabilities</w:t>
          </w:r>
        </w:p>
        <w:p w14:paraId="36525395" w14:textId="77777777" w:rsidR="00127332" w:rsidRPr="006F2DFD" w:rsidRDefault="00127332" w:rsidP="006F2DFD">
          <w:pPr>
            <w:pStyle w:val="1bodycopy10pt"/>
            <w:jc w:val="both"/>
            <w:rPr>
              <w:rFonts w:ascii="Segoe UI" w:hAnsi="Segoe UI" w:cs="Segoe UI"/>
              <w:sz w:val="22"/>
              <w:szCs w:val="22"/>
            </w:rPr>
          </w:pPr>
          <w:r w:rsidRPr="006F2DFD">
            <w:rPr>
              <w:rFonts w:ascii="Segoe UI" w:hAnsi="Segoe UI" w:cs="Segoe UI"/>
              <w:sz w:val="22"/>
              <w:szCs w:val="22"/>
            </w:rPr>
            <w:t>Our school aims to treat all its pupils fairly and with respect. This involves providing access and opportunities for all pupils without discrimination of any kind.</w:t>
          </w:r>
        </w:p>
        <w:p w14:paraId="067E0EB7" w14:textId="0A53B165" w:rsidR="00127332" w:rsidRPr="006F2DFD" w:rsidRDefault="00545A66" w:rsidP="006F2DFD">
          <w:pPr>
            <w:pStyle w:val="1bodycopy10pt"/>
            <w:jc w:val="both"/>
            <w:rPr>
              <w:rFonts w:ascii="Segoe UI" w:hAnsi="Segoe UI" w:cs="Segoe UI"/>
              <w:sz w:val="22"/>
              <w:szCs w:val="22"/>
            </w:rPr>
          </w:pPr>
          <w:r>
            <w:rPr>
              <w:rFonts w:ascii="Segoe UI" w:hAnsi="Segoe UI" w:cs="Segoe UI"/>
              <w:sz w:val="22"/>
              <w:szCs w:val="22"/>
            </w:rPr>
            <w:t xml:space="preserve">Wallace Fields Infant School and Nursery </w:t>
          </w:r>
          <w:r w:rsidR="006F2DFD" w:rsidRPr="006F2DFD">
            <w:rPr>
              <w:rFonts w:ascii="Segoe UI" w:hAnsi="Segoe UI" w:cs="Segoe UI"/>
              <w:sz w:val="22"/>
              <w:szCs w:val="22"/>
            </w:rPr>
            <w:t xml:space="preserve">is committed to providing an accessible environment which values and includes all pupils, staff, parents and visitors regardless of their education, physical, sensory, social, </w:t>
          </w:r>
          <w:proofErr w:type="gramStart"/>
          <w:r w:rsidR="006F2DFD" w:rsidRPr="006F2DFD">
            <w:rPr>
              <w:rFonts w:ascii="Segoe UI" w:hAnsi="Segoe UI" w:cs="Segoe UI"/>
              <w:sz w:val="22"/>
              <w:szCs w:val="22"/>
            </w:rPr>
            <w:t>spiritual;</w:t>
          </w:r>
          <w:proofErr w:type="gramEnd"/>
          <w:r w:rsidR="006F2DFD" w:rsidRPr="006F2DFD">
            <w:rPr>
              <w:rFonts w:ascii="Segoe UI" w:hAnsi="Segoe UI" w:cs="Segoe UI"/>
              <w:sz w:val="22"/>
              <w:szCs w:val="22"/>
            </w:rPr>
            <w:t xml:space="preserve"> emotional and cultural needs. We are committed to challenging negative attitudes about disability and accessibility and to developing a culture of awareness, tolerance and inclusion. </w:t>
          </w:r>
          <w:r w:rsidR="00127332" w:rsidRPr="006F2DFD">
            <w:rPr>
              <w:rFonts w:ascii="Segoe UI" w:hAnsi="Segoe UI" w:cs="Segoe UI"/>
              <w:sz w:val="22"/>
              <w:szCs w:val="22"/>
            </w:rPr>
            <w:t>The plan will be made available online on the school website, and paper copies are available upon request.</w:t>
          </w:r>
        </w:p>
        <w:p w14:paraId="2D073549" w14:textId="77777777" w:rsidR="00127332" w:rsidRPr="006F2DFD" w:rsidRDefault="00127332" w:rsidP="006F2DFD">
          <w:pPr>
            <w:pStyle w:val="1bodycopy10pt"/>
            <w:jc w:val="both"/>
            <w:rPr>
              <w:rFonts w:ascii="Segoe UI" w:hAnsi="Segoe UI" w:cs="Segoe UI"/>
              <w:sz w:val="22"/>
              <w:szCs w:val="22"/>
            </w:rPr>
          </w:pPr>
          <w:r w:rsidRPr="006F2DFD">
            <w:rPr>
              <w:rFonts w:ascii="Segoe UI" w:hAnsi="Segoe UI" w:cs="Segoe UI"/>
              <w:sz w:val="22"/>
              <w:szCs w:val="22"/>
            </w:rPr>
            <w:t>Our school is also committed to ensuring staff are trained in equality issues with reference to the Equality Act 2010, including understanding disability issues.</w:t>
          </w:r>
        </w:p>
        <w:p w14:paraId="0893EAD8" w14:textId="77777777" w:rsidR="00127332" w:rsidRPr="006F2DFD" w:rsidRDefault="00127332" w:rsidP="006F2DFD">
          <w:pPr>
            <w:pStyle w:val="1bodycopy10pt"/>
            <w:jc w:val="both"/>
            <w:rPr>
              <w:rFonts w:ascii="Segoe UI" w:hAnsi="Segoe UI" w:cs="Segoe UI"/>
              <w:sz w:val="22"/>
              <w:szCs w:val="22"/>
            </w:rPr>
          </w:pPr>
          <w:r w:rsidRPr="006F2DFD">
            <w:rPr>
              <w:rFonts w:ascii="Segoe UI" w:hAnsi="Segoe UI" w:cs="Segoe UI"/>
              <w:sz w:val="22"/>
              <w:szCs w:val="22"/>
            </w:rPr>
            <w:t>The school supports any available partnerships to develop and implement the plan.</w:t>
          </w:r>
        </w:p>
        <w:p w14:paraId="30B8DF90" w14:textId="77777777" w:rsidR="00127332" w:rsidRPr="006F2DFD" w:rsidRDefault="00127332" w:rsidP="006F2DFD">
          <w:pPr>
            <w:pStyle w:val="1bodycopy10pt"/>
            <w:jc w:val="both"/>
            <w:rPr>
              <w:rFonts w:ascii="Segoe UI" w:hAnsi="Segoe UI" w:cs="Segoe UI"/>
              <w:sz w:val="22"/>
              <w:szCs w:val="22"/>
            </w:rPr>
          </w:pPr>
          <w:r w:rsidRPr="006F2DFD">
            <w:rPr>
              <w:rFonts w:ascii="Segoe UI" w:hAnsi="Segoe UI" w:cs="Segoe UI"/>
              <w:sz w:val="22"/>
              <w:szCs w:val="22"/>
            </w:rPr>
            <w:t>Our school’s complaints procedure covers the accessibility plan. If you have any concerns relating to accessibility in school, the complaints procedure sets out the process for raising these concerns.</w:t>
          </w:r>
        </w:p>
        <w:p w14:paraId="3F655C66" w14:textId="0C9CB333" w:rsidR="00127332" w:rsidRPr="006F2DFD" w:rsidRDefault="00127332" w:rsidP="006F2DFD">
          <w:pPr>
            <w:pStyle w:val="1bodycopy10pt"/>
            <w:jc w:val="both"/>
            <w:rPr>
              <w:rFonts w:ascii="Segoe UI" w:hAnsi="Segoe UI" w:cs="Segoe UI"/>
              <w:sz w:val="22"/>
              <w:szCs w:val="22"/>
            </w:rPr>
          </w:pPr>
          <w:r w:rsidRPr="006F2DFD">
            <w:rPr>
              <w:rFonts w:ascii="Segoe UI" w:hAnsi="Segoe UI" w:cs="Segoe UI"/>
              <w:sz w:val="22"/>
              <w:szCs w:val="22"/>
            </w:rPr>
            <w:t>We have included a range of stakeholders in the development of this accessibility plan, including</w:t>
          </w:r>
          <w:r w:rsidR="006F2DFD" w:rsidRPr="006F2DFD">
            <w:rPr>
              <w:rFonts w:ascii="Segoe UI" w:hAnsi="Segoe UI" w:cs="Segoe UI"/>
              <w:sz w:val="22"/>
              <w:szCs w:val="22"/>
            </w:rPr>
            <w:t xml:space="preserve"> Trustees, Staff &amp; Governors. </w:t>
          </w:r>
        </w:p>
        <w:p w14:paraId="2E967AAA" w14:textId="77777777" w:rsidR="00127332" w:rsidRPr="006F2DFD" w:rsidRDefault="00127332" w:rsidP="006F2DFD">
          <w:pPr>
            <w:pStyle w:val="Heading1"/>
            <w:jc w:val="both"/>
            <w:rPr>
              <w:sz w:val="22"/>
              <w:szCs w:val="22"/>
            </w:rPr>
          </w:pPr>
          <w:bookmarkStart w:id="1" w:name="_Toc58247235"/>
          <w:r w:rsidRPr="006F2DFD">
            <w:rPr>
              <w:sz w:val="22"/>
              <w:szCs w:val="22"/>
            </w:rPr>
            <w:t>2. Legislation and guidance</w:t>
          </w:r>
          <w:bookmarkEnd w:id="1"/>
        </w:p>
        <w:p w14:paraId="5DEC9BC8" w14:textId="77777777" w:rsidR="00127332" w:rsidRPr="006F2DFD" w:rsidRDefault="00127332" w:rsidP="006F2DFD">
          <w:pPr>
            <w:pStyle w:val="1bodycopy10pt"/>
            <w:jc w:val="both"/>
            <w:rPr>
              <w:rFonts w:ascii="Segoe UI" w:hAnsi="Segoe UI" w:cs="Segoe UI"/>
              <w:sz w:val="22"/>
              <w:szCs w:val="22"/>
              <w:shd w:val="clear" w:color="auto" w:fill="FFFFFF"/>
            </w:rPr>
          </w:pPr>
          <w:r w:rsidRPr="006F2DFD">
            <w:rPr>
              <w:rFonts w:ascii="Segoe UI" w:hAnsi="Segoe UI" w:cs="Segoe UI"/>
              <w:sz w:val="22"/>
              <w:szCs w:val="22"/>
              <w:shd w:val="clear" w:color="auto" w:fill="FFFFFF"/>
            </w:rPr>
            <w:t xml:space="preserve">This document meets the requirements of </w:t>
          </w:r>
          <w:hyperlink r:id="rId13" w:history="1">
            <w:r w:rsidRPr="006F2DFD">
              <w:rPr>
                <w:rStyle w:val="Hyperlink"/>
                <w:rFonts w:ascii="Segoe UI" w:hAnsi="Segoe UI" w:cs="Segoe UI"/>
                <w:sz w:val="22"/>
                <w:szCs w:val="22"/>
                <w:shd w:val="clear" w:color="auto" w:fill="FFFFFF"/>
              </w:rPr>
              <w:t>schedule 10 of the Equality Act 2010</w:t>
            </w:r>
          </w:hyperlink>
          <w:r w:rsidRPr="006F2DFD">
            <w:rPr>
              <w:rFonts w:ascii="Segoe UI" w:hAnsi="Segoe UI" w:cs="Segoe UI"/>
              <w:sz w:val="22"/>
              <w:szCs w:val="22"/>
              <w:shd w:val="clear" w:color="auto" w:fill="FFFFFF"/>
            </w:rPr>
            <w:t xml:space="preserve"> and the Department for Education (DfE) </w:t>
          </w:r>
          <w:hyperlink r:id="rId14" w:history="1">
            <w:r w:rsidRPr="006F2DFD">
              <w:rPr>
                <w:rStyle w:val="Hyperlink"/>
                <w:rFonts w:ascii="Segoe UI" w:hAnsi="Segoe UI" w:cs="Segoe UI"/>
                <w:sz w:val="22"/>
                <w:szCs w:val="22"/>
                <w:shd w:val="clear" w:color="auto" w:fill="FFFFFF"/>
              </w:rPr>
              <w:t>guidance for schools on the Equality Act 2010</w:t>
            </w:r>
          </w:hyperlink>
          <w:r w:rsidRPr="006F2DFD">
            <w:rPr>
              <w:rFonts w:ascii="Segoe UI" w:hAnsi="Segoe UI" w:cs="Segoe UI"/>
              <w:sz w:val="22"/>
              <w:szCs w:val="22"/>
              <w:shd w:val="clear" w:color="auto" w:fill="FFFFFF"/>
            </w:rPr>
            <w:t>.</w:t>
          </w:r>
        </w:p>
        <w:p w14:paraId="59212132" w14:textId="77777777" w:rsidR="00127332" w:rsidRPr="006F2DFD" w:rsidRDefault="00127332" w:rsidP="006F2DFD">
          <w:pPr>
            <w:pStyle w:val="1bodycopy10pt"/>
            <w:jc w:val="both"/>
            <w:rPr>
              <w:rFonts w:ascii="Segoe UI" w:hAnsi="Segoe UI" w:cs="Segoe UI"/>
              <w:sz w:val="22"/>
              <w:szCs w:val="22"/>
              <w:shd w:val="clear" w:color="auto" w:fill="FFFFFF"/>
            </w:rPr>
          </w:pPr>
          <w:r w:rsidRPr="006F2DFD">
            <w:rPr>
              <w:rFonts w:ascii="Segoe UI" w:hAnsi="Segoe UI" w:cs="Segoe UI"/>
              <w:sz w:val="22"/>
              <w:szCs w:val="22"/>
              <w:shd w:val="clear" w:color="auto" w:fill="FFFFFF"/>
            </w:rPr>
            <w:t xml:space="preserve">The Equality Act 2010 defines an individual as disabled if they have a physical or mental impairment that has a ‘substantial’ and ‘long-term’ adverse effect on their ability to undertake normal day to day activities. </w:t>
          </w:r>
        </w:p>
        <w:p w14:paraId="67035753" w14:textId="77777777" w:rsidR="00127332" w:rsidRPr="006F2DFD" w:rsidRDefault="00127332" w:rsidP="006F2DFD">
          <w:pPr>
            <w:pStyle w:val="1bodycopy10pt"/>
            <w:jc w:val="both"/>
            <w:rPr>
              <w:rFonts w:ascii="Segoe UI" w:hAnsi="Segoe UI" w:cs="Segoe UI"/>
              <w:sz w:val="22"/>
              <w:szCs w:val="22"/>
              <w:shd w:val="clear" w:color="auto" w:fill="FFFFFF"/>
            </w:rPr>
          </w:pPr>
          <w:r w:rsidRPr="006F2DFD">
            <w:rPr>
              <w:rFonts w:ascii="Segoe UI" w:hAnsi="Segoe UI" w:cs="Segoe UI"/>
              <w:sz w:val="22"/>
              <w:szCs w:val="22"/>
              <w:shd w:val="clear" w:color="auto" w:fill="FFFFFF"/>
            </w:rPr>
            <w:t xml:space="preserve">Under the </w:t>
          </w:r>
          <w:hyperlink r:id="rId15" w:history="1">
            <w:r w:rsidRPr="006F2DFD">
              <w:rPr>
                <w:rStyle w:val="Hyperlink"/>
                <w:rFonts w:ascii="Segoe UI" w:hAnsi="Segoe UI" w:cs="Segoe UI"/>
                <w:sz w:val="22"/>
                <w:szCs w:val="22"/>
                <w:shd w:val="clear" w:color="auto" w:fill="FFFFFF"/>
              </w:rPr>
              <w:t>Special Educational Needs and Disability (SEND) Code of Practice</w:t>
            </w:r>
          </w:hyperlink>
          <w:r w:rsidRPr="006F2DFD">
            <w:rPr>
              <w:rFonts w:ascii="Segoe UI" w:hAnsi="Segoe UI" w:cs="Segoe UI"/>
              <w:sz w:val="22"/>
              <w:szCs w:val="22"/>
              <w:shd w:val="clear" w:color="auto" w:fill="FFFFFF"/>
            </w:rPr>
            <w:t>, ‘long-term’ is defined as ‘a year or more’ and ‘substantial’ is defined as ‘more than minor or trivial’. The definition includes sensory impairments, such as those affecting sight or hearing, and long-term health conditions such as asthma, diabetes, epilepsy and cancer.</w:t>
          </w:r>
        </w:p>
        <w:p w14:paraId="0639F508" w14:textId="77777777" w:rsidR="00127332" w:rsidRPr="006F2DFD" w:rsidRDefault="00127332" w:rsidP="006F2DFD">
          <w:pPr>
            <w:pStyle w:val="1bodycopy10pt"/>
            <w:jc w:val="both"/>
            <w:rPr>
              <w:rFonts w:ascii="Segoe UI" w:hAnsi="Segoe UI" w:cs="Segoe UI"/>
              <w:sz w:val="22"/>
              <w:szCs w:val="22"/>
              <w:shd w:val="clear" w:color="auto" w:fill="FFFFFF"/>
            </w:rPr>
          </w:pPr>
          <w:r w:rsidRPr="006F2DFD">
            <w:rPr>
              <w:rFonts w:ascii="Segoe UI" w:hAnsi="Segoe UI" w:cs="Segoe UI"/>
              <w:sz w:val="22"/>
              <w:szCs w:val="22"/>
              <w:shd w:val="clear" w:color="auto" w:fill="FFFFFF"/>
            </w:rPr>
            <w:t>Schools are required to make ‘reasonable adjustments’ for pupils with disabilities under the Equality Act 2010, to alleviate any substantial disadvantage that a pupil with disabilities faces in comparison with a pupil without disabilities. This can include, for example, the provision of an auxiliary aid or adjustments to premises.</w:t>
          </w:r>
        </w:p>
        <w:p w14:paraId="7879DA44" w14:textId="72936B70" w:rsidR="00127332" w:rsidRPr="006F2DFD" w:rsidRDefault="00127332" w:rsidP="006F2DFD">
          <w:pPr>
            <w:pStyle w:val="1bodycopy10pt"/>
            <w:jc w:val="both"/>
            <w:rPr>
              <w:rFonts w:ascii="Segoe UI" w:hAnsi="Segoe UI" w:cs="Segoe UI"/>
              <w:sz w:val="22"/>
              <w:szCs w:val="22"/>
              <w:shd w:val="clear" w:color="auto" w:fill="FFFFFF"/>
            </w:rPr>
          </w:pPr>
          <w:r w:rsidRPr="006F2DFD">
            <w:rPr>
              <w:rFonts w:ascii="Segoe UI" w:hAnsi="Segoe UI" w:cs="Segoe UI"/>
              <w:sz w:val="22"/>
              <w:szCs w:val="22"/>
              <w:shd w:val="clear" w:color="auto" w:fill="FFFFFF"/>
            </w:rPr>
            <w:t>This policy complies with our funding agreement and articles of association.</w:t>
          </w:r>
        </w:p>
        <w:p w14:paraId="75B762E7" w14:textId="77777777" w:rsidR="00127332" w:rsidRPr="006F2DFD" w:rsidRDefault="00127332" w:rsidP="00127332">
          <w:pPr>
            <w:spacing w:after="0"/>
            <w:rPr>
              <w:rFonts w:ascii="Segoe UI" w:hAnsi="Segoe UI" w:cs="Segoe UI"/>
            </w:rPr>
            <w:sectPr w:rsidR="00127332" w:rsidRPr="006F2DFD" w:rsidSect="00AB6F05">
              <w:pgSz w:w="11900" w:h="16840"/>
              <w:pgMar w:top="992" w:right="1077" w:bottom="1701" w:left="1077" w:header="567" w:footer="227" w:gutter="0"/>
              <w:cols w:space="720"/>
            </w:sectPr>
          </w:pPr>
        </w:p>
        <w:p w14:paraId="175A3008" w14:textId="77777777" w:rsidR="00127332" w:rsidRPr="006F2DFD" w:rsidRDefault="00127332" w:rsidP="00127332">
          <w:pPr>
            <w:pStyle w:val="Heading1"/>
          </w:pPr>
          <w:bookmarkStart w:id="2" w:name="_Toc531168964"/>
          <w:bookmarkStart w:id="3" w:name="_Toc58247236"/>
          <w:r w:rsidRPr="006F2DFD">
            <w:lastRenderedPageBreak/>
            <w:t xml:space="preserve">3. </w:t>
          </w:r>
          <w:bookmarkEnd w:id="2"/>
          <w:r w:rsidRPr="006F2DFD">
            <w:t>Action plan</w:t>
          </w:r>
          <w:bookmarkEnd w:id="3"/>
        </w:p>
        <w:p w14:paraId="79F15CF9" w14:textId="77777777" w:rsidR="00127332" w:rsidRPr="006F2DFD" w:rsidRDefault="00127332" w:rsidP="00127332">
          <w:pPr>
            <w:pStyle w:val="1bodycopy10pt"/>
            <w:rPr>
              <w:rFonts w:ascii="Segoe UI" w:hAnsi="Segoe UI" w:cs="Segoe UI"/>
              <w:lang w:val="en-GB"/>
            </w:rPr>
          </w:pPr>
          <w:r w:rsidRPr="006F2DFD">
            <w:rPr>
              <w:rFonts w:ascii="Segoe UI" w:hAnsi="Segoe UI" w:cs="Segoe UI"/>
              <w:lang w:val="en-GB"/>
            </w:rPr>
            <w:t xml:space="preserve">This action plan sets out the aims of our accessibility plan in accordance with the Equality Act 2010. </w:t>
          </w:r>
        </w:p>
        <w:p w14:paraId="0D08DB42" w14:textId="279786FF" w:rsidR="00545A66" w:rsidRDefault="00545A66" w:rsidP="00127332">
          <w:pPr>
            <w:pStyle w:val="1bodycopy10pt"/>
            <w:rPr>
              <w:rFonts w:ascii="Segoe UI" w:hAnsi="Segoe UI" w:cs="Segoe UI"/>
              <w:lang w:val="en-GB"/>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1381"/>
            <w:gridCol w:w="2687"/>
            <w:gridCol w:w="2687"/>
            <w:gridCol w:w="2359"/>
            <w:gridCol w:w="1878"/>
            <w:gridCol w:w="952"/>
            <w:gridCol w:w="2187"/>
          </w:tblGrid>
          <w:tr w:rsidR="00DF133C" w14:paraId="15318979" w14:textId="77777777" w:rsidTr="00DF133C">
            <w:trPr>
              <w:trHeight w:val="305"/>
              <w:tblCellSpacing w:w="15" w:type="dxa"/>
            </w:trPr>
            <w:tc>
              <w:tcPr>
                <w:tcW w:w="472" w:type="pct"/>
                <w:tcBorders>
                  <w:top w:val="outset" w:sz="6" w:space="0" w:color="auto"/>
                  <w:left w:val="outset" w:sz="6" w:space="0" w:color="auto"/>
                  <w:bottom w:val="outset" w:sz="6" w:space="0" w:color="auto"/>
                  <w:right w:val="outset" w:sz="6" w:space="0" w:color="auto"/>
                </w:tcBorders>
              </w:tcPr>
              <w:p w14:paraId="65E149ED" w14:textId="77777777" w:rsidR="00DF133C" w:rsidRDefault="00DF133C" w:rsidP="00D315F1">
                <w:pPr>
                  <w:spacing w:after="0" w:line="240" w:lineRule="auto"/>
                  <w:rPr>
                    <w:rFonts w:eastAsia="Arial Unicode MS" w:cs="Arial Unicode MS"/>
                    <w:sz w:val="24"/>
                    <w:szCs w:val="24"/>
                  </w:rPr>
                </w:pPr>
                <w:r>
                  <w:rPr>
                    <w:rFonts w:eastAsia="Times New Roman" w:cs="Times New Roman"/>
                    <w:sz w:val="24"/>
                    <w:szCs w:val="24"/>
                  </w:rPr>
                  <w:t> </w:t>
                </w:r>
              </w:p>
            </w:tc>
            <w:tc>
              <w:tcPr>
                <w:tcW w:w="940" w:type="pct"/>
                <w:tcBorders>
                  <w:top w:val="outset" w:sz="6" w:space="0" w:color="auto"/>
                  <w:left w:val="outset" w:sz="6" w:space="0" w:color="auto"/>
                  <w:bottom w:val="outset" w:sz="6" w:space="0" w:color="auto"/>
                  <w:right w:val="outset" w:sz="6" w:space="0" w:color="auto"/>
                </w:tcBorders>
              </w:tcPr>
              <w:p w14:paraId="0753A457" w14:textId="52587BF0" w:rsidR="00DF133C" w:rsidRDefault="00DF133C" w:rsidP="00DF133C">
                <w:pPr>
                  <w:pStyle w:val="1bodycopy10pt"/>
                  <w:spacing w:after="0"/>
                  <w:rPr>
                    <w:rFonts w:ascii="Segoe UI" w:hAnsi="Segoe UI" w:cs="Segoe UI"/>
                    <w:caps/>
                  </w:rPr>
                </w:pPr>
                <w:r>
                  <w:rPr>
                    <w:rFonts w:ascii="Segoe UI" w:hAnsi="Segoe UI" w:cs="Segoe UI"/>
                    <w:caps/>
                  </w:rPr>
                  <w:t>Current good practise</w:t>
                </w:r>
              </w:p>
            </w:tc>
            <w:tc>
              <w:tcPr>
                <w:tcW w:w="940" w:type="pct"/>
                <w:tcBorders>
                  <w:top w:val="outset" w:sz="6" w:space="0" w:color="auto"/>
                  <w:left w:val="outset" w:sz="6" w:space="0" w:color="auto"/>
                  <w:bottom w:val="outset" w:sz="6" w:space="0" w:color="auto"/>
                  <w:right w:val="outset" w:sz="6" w:space="0" w:color="auto"/>
                </w:tcBorders>
              </w:tcPr>
              <w:p w14:paraId="2DCCF83C" w14:textId="1E358C4A" w:rsidR="00DF133C" w:rsidRPr="006F2DFD" w:rsidRDefault="00DF133C" w:rsidP="00DF133C">
                <w:pPr>
                  <w:pStyle w:val="1bodycopy10pt"/>
                  <w:spacing w:after="0"/>
                  <w:rPr>
                    <w:rFonts w:ascii="Segoe UI" w:hAnsi="Segoe UI" w:cs="Segoe UI"/>
                    <w:caps/>
                  </w:rPr>
                </w:pPr>
                <w:r>
                  <w:rPr>
                    <w:rFonts w:ascii="Segoe UI" w:hAnsi="Segoe UI" w:cs="Segoe UI"/>
                    <w:caps/>
                  </w:rPr>
                  <w:t>Objectives</w:t>
                </w:r>
              </w:p>
              <w:p w14:paraId="0EDDF9F1" w14:textId="7CC0C307" w:rsidR="00DF133C" w:rsidRDefault="00DF133C" w:rsidP="00DF133C">
                <w:pPr>
                  <w:spacing w:before="100" w:beforeAutospacing="1" w:after="100" w:afterAutospacing="1" w:line="240" w:lineRule="auto"/>
                  <w:jc w:val="center"/>
                  <w:rPr>
                    <w:rFonts w:eastAsia="Arial Unicode MS" w:cs="Arial Unicode MS"/>
                    <w:sz w:val="24"/>
                    <w:szCs w:val="24"/>
                  </w:rPr>
                </w:pPr>
              </w:p>
            </w:tc>
            <w:tc>
              <w:tcPr>
                <w:tcW w:w="824" w:type="pct"/>
                <w:tcBorders>
                  <w:top w:val="outset" w:sz="6" w:space="0" w:color="auto"/>
                  <w:left w:val="outset" w:sz="6" w:space="0" w:color="auto"/>
                  <w:bottom w:val="outset" w:sz="6" w:space="0" w:color="auto"/>
                  <w:right w:val="outset" w:sz="6" w:space="0" w:color="auto"/>
                </w:tcBorders>
              </w:tcPr>
              <w:p w14:paraId="74CA5B27" w14:textId="2E840BE5" w:rsidR="00DF133C" w:rsidRDefault="00DF133C" w:rsidP="00DF133C">
                <w:pPr>
                  <w:spacing w:before="100" w:beforeAutospacing="1" w:after="100" w:afterAutospacing="1" w:line="240" w:lineRule="auto"/>
                  <w:rPr>
                    <w:rFonts w:eastAsia="Arial Unicode MS" w:cs="Arial Unicode MS"/>
                    <w:sz w:val="24"/>
                    <w:szCs w:val="24"/>
                  </w:rPr>
                </w:pPr>
                <w:r>
                  <w:rPr>
                    <w:rFonts w:eastAsia="Arial Unicode MS" w:cs="Arial Unicode MS"/>
                    <w:sz w:val="24"/>
                    <w:szCs w:val="24"/>
                  </w:rPr>
                  <w:t>Actions to be taken</w:t>
                </w:r>
              </w:p>
            </w:tc>
            <w:tc>
              <w:tcPr>
                <w:tcW w:w="654" w:type="pct"/>
                <w:tcBorders>
                  <w:top w:val="outset" w:sz="6" w:space="0" w:color="auto"/>
                  <w:left w:val="outset" w:sz="6" w:space="0" w:color="auto"/>
                  <w:bottom w:val="outset" w:sz="6" w:space="0" w:color="auto"/>
                  <w:right w:val="outset" w:sz="6" w:space="0" w:color="auto"/>
                </w:tcBorders>
              </w:tcPr>
              <w:p w14:paraId="1217E7BF" w14:textId="55A99500" w:rsidR="00DF133C" w:rsidRDefault="00DF133C" w:rsidP="00D315F1">
                <w:pPr>
                  <w:spacing w:before="100" w:beforeAutospacing="1" w:after="100" w:afterAutospacing="1" w:line="240" w:lineRule="auto"/>
                  <w:jc w:val="center"/>
                  <w:rPr>
                    <w:rFonts w:eastAsia="Arial Unicode MS" w:cs="Arial Unicode MS"/>
                    <w:sz w:val="24"/>
                    <w:szCs w:val="24"/>
                  </w:rPr>
                </w:pPr>
                <w:r>
                  <w:rPr>
                    <w:rFonts w:eastAsia="Arial Unicode MS" w:cs="Arial Unicode MS"/>
                    <w:sz w:val="24"/>
                    <w:szCs w:val="24"/>
                  </w:rPr>
                  <w:t>Person Responsible</w:t>
                </w:r>
              </w:p>
            </w:tc>
            <w:tc>
              <w:tcPr>
                <w:tcW w:w="326" w:type="pct"/>
                <w:tcBorders>
                  <w:top w:val="outset" w:sz="6" w:space="0" w:color="auto"/>
                  <w:left w:val="outset" w:sz="6" w:space="0" w:color="auto"/>
                  <w:bottom w:val="outset" w:sz="6" w:space="0" w:color="auto"/>
                  <w:right w:val="outset" w:sz="6" w:space="0" w:color="auto"/>
                </w:tcBorders>
              </w:tcPr>
              <w:p w14:paraId="3A22588A" w14:textId="77777777" w:rsidR="00DF133C" w:rsidRDefault="00DF133C" w:rsidP="00D315F1">
                <w:pPr>
                  <w:spacing w:before="100" w:beforeAutospacing="1" w:after="100" w:afterAutospacing="1" w:line="240" w:lineRule="auto"/>
                  <w:jc w:val="center"/>
                  <w:rPr>
                    <w:rFonts w:eastAsia="Arial Unicode MS" w:cs="Arial Unicode MS"/>
                    <w:sz w:val="24"/>
                    <w:szCs w:val="24"/>
                  </w:rPr>
                </w:pPr>
                <w:r>
                  <w:rPr>
                    <w:rFonts w:eastAsia="Arial Unicode MS" w:cs="Times New Roman"/>
                    <w:b/>
                    <w:bCs/>
                    <w:sz w:val="27"/>
                    <w:szCs w:val="27"/>
                  </w:rPr>
                  <w:t>When</w:t>
                </w:r>
              </w:p>
            </w:tc>
            <w:tc>
              <w:tcPr>
                <w:tcW w:w="758" w:type="pct"/>
                <w:tcBorders>
                  <w:top w:val="outset" w:sz="6" w:space="0" w:color="auto"/>
                  <w:left w:val="outset" w:sz="6" w:space="0" w:color="auto"/>
                  <w:bottom w:val="outset" w:sz="6" w:space="0" w:color="auto"/>
                  <w:right w:val="outset" w:sz="6" w:space="0" w:color="auto"/>
                </w:tcBorders>
              </w:tcPr>
              <w:p w14:paraId="52AB6AEB" w14:textId="59142A9F" w:rsidR="00DF133C" w:rsidRDefault="00DF133C" w:rsidP="00D315F1">
                <w:pPr>
                  <w:spacing w:before="100" w:beforeAutospacing="1" w:after="100" w:afterAutospacing="1" w:line="240" w:lineRule="auto"/>
                  <w:jc w:val="center"/>
                  <w:rPr>
                    <w:rFonts w:eastAsia="Arial Unicode MS" w:cs="Arial Unicode MS"/>
                    <w:sz w:val="24"/>
                    <w:szCs w:val="24"/>
                  </w:rPr>
                </w:pPr>
                <w:r>
                  <w:rPr>
                    <w:rFonts w:eastAsia="Arial Unicode MS" w:cs="Arial Unicode MS"/>
                    <w:sz w:val="24"/>
                    <w:szCs w:val="24"/>
                  </w:rPr>
                  <w:t>Success Criteria</w:t>
                </w:r>
              </w:p>
            </w:tc>
          </w:tr>
          <w:tr w:rsidR="00DF133C" w14:paraId="7C48E667" w14:textId="77777777" w:rsidTr="00DF133C">
            <w:trPr>
              <w:trHeight w:val="1128"/>
              <w:tblCellSpacing w:w="15" w:type="dxa"/>
            </w:trPr>
            <w:tc>
              <w:tcPr>
                <w:tcW w:w="472" w:type="pct"/>
                <w:tcBorders>
                  <w:top w:val="outset" w:sz="6" w:space="0" w:color="auto"/>
                  <w:left w:val="outset" w:sz="6" w:space="0" w:color="auto"/>
                  <w:bottom w:val="outset" w:sz="6" w:space="0" w:color="auto"/>
                  <w:right w:val="outset" w:sz="6" w:space="0" w:color="auto"/>
                </w:tcBorders>
              </w:tcPr>
              <w:p w14:paraId="2873A11A" w14:textId="77777777" w:rsidR="00DF133C" w:rsidRDefault="00DF133C" w:rsidP="00D315F1">
                <w:pPr>
                  <w:spacing w:before="100" w:beforeAutospacing="1" w:after="100" w:afterAutospacing="1" w:line="240" w:lineRule="auto"/>
                  <w:rPr>
                    <w:rFonts w:eastAsia="Arial Unicode MS" w:cs="Arial Unicode MS"/>
                    <w:sz w:val="24"/>
                    <w:szCs w:val="24"/>
                  </w:rPr>
                </w:pPr>
                <w:proofErr w:type="gramStart"/>
                <w:r>
                  <w:rPr>
                    <w:rFonts w:eastAsia="Arial Unicode MS" w:cs="Arial Unicode MS"/>
                    <w:b/>
                    <w:i/>
                    <w:sz w:val="24"/>
                    <w:szCs w:val="24"/>
                  </w:rPr>
                  <w:t>Improved  provision</w:t>
                </w:r>
                <w:proofErr w:type="gramEnd"/>
                <w:r>
                  <w:rPr>
                    <w:rFonts w:eastAsia="Arial Unicode MS" w:cs="Arial Unicode MS"/>
                    <w:b/>
                    <w:i/>
                    <w:sz w:val="24"/>
                    <w:szCs w:val="24"/>
                  </w:rPr>
                  <w:t xml:space="preserve"> of information</w:t>
                </w:r>
              </w:p>
            </w:tc>
            <w:tc>
              <w:tcPr>
                <w:tcW w:w="940" w:type="pct"/>
                <w:tcBorders>
                  <w:top w:val="outset" w:sz="6" w:space="0" w:color="auto"/>
                  <w:left w:val="outset" w:sz="6" w:space="0" w:color="auto"/>
                  <w:bottom w:val="outset" w:sz="6" w:space="0" w:color="auto"/>
                  <w:right w:val="outset" w:sz="6" w:space="0" w:color="auto"/>
                </w:tcBorders>
              </w:tcPr>
              <w:p w14:paraId="69D4B13B" w14:textId="77777777" w:rsidR="00686153" w:rsidRPr="00686153" w:rsidRDefault="00686153" w:rsidP="00686153">
                <w:pPr>
                  <w:pStyle w:val="1bodycopy10pt"/>
                  <w:rPr>
                    <w:rFonts w:ascii="Segoe UI" w:hAnsi="Segoe UI" w:cs="Segoe UI"/>
                  </w:rPr>
                </w:pPr>
                <w:r w:rsidRPr="00686153">
                  <w:rPr>
                    <w:rFonts w:ascii="Segoe UI" w:hAnsi="Segoe UI" w:cs="Segoe UI"/>
                  </w:rPr>
                  <w:t>Our school uses a range of communication methods to make sure information is accessible. This includes:</w:t>
                </w:r>
              </w:p>
              <w:p w14:paraId="1CF6FABE" w14:textId="77777777" w:rsidR="002D0D64" w:rsidRDefault="002D0D64" w:rsidP="002D0D64">
                <w:pPr>
                  <w:pStyle w:val="Tablecopybulleted"/>
                  <w:rPr>
                    <w:rFonts w:ascii="Segoe UI" w:hAnsi="Segoe UI" w:cs="Segoe UI"/>
                  </w:rPr>
                </w:pPr>
                <w:r w:rsidRPr="00686153">
                  <w:rPr>
                    <w:rFonts w:ascii="Segoe UI" w:hAnsi="Segoe UI" w:cs="Segoe UI"/>
                  </w:rPr>
                  <w:t>Internal signage</w:t>
                </w:r>
              </w:p>
              <w:p w14:paraId="6A259A32" w14:textId="0CDC0EFA" w:rsidR="006A1739" w:rsidRPr="00686153" w:rsidRDefault="006A1739" w:rsidP="002D0D64">
                <w:pPr>
                  <w:pStyle w:val="Tablecopybulleted"/>
                  <w:rPr>
                    <w:rFonts w:ascii="Segoe UI" w:hAnsi="Segoe UI" w:cs="Segoe UI"/>
                  </w:rPr>
                </w:pPr>
                <w:r w:rsidRPr="006A1739">
                  <w:rPr>
                    <w:rFonts w:ascii="Segoe UI" w:hAnsi="Segoe UI" w:cs="Segoe UI"/>
                  </w:rPr>
                  <w:t xml:space="preserve">Recorded PowerPoints shared with all </w:t>
                </w:r>
                <w:r>
                  <w:rPr>
                    <w:rFonts w:ascii="Segoe UI" w:hAnsi="Segoe UI" w:cs="Segoe UI"/>
                  </w:rPr>
                  <w:t>stakeholders</w:t>
                </w:r>
              </w:p>
              <w:p w14:paraId="49FDFC40" w14:textId="77777777" w:rsidR="002D0D64" w:rsidRPr="00686153" w:rsidRDefault="002D0D64" w:rsidP="002D0D64">
                <w:pPr>
                  <w:pStyle w:val="Tablecopybulleted"/>
                  <w:rPr>
                    <w:rFonts w:ascii="Segoe UI" w:hAnsi="Segoe UI" w:cs="Segoe UI"/>
                  </w:rPr>
                </w:pPr>
                <w:r w:rsidRPr="00686153">
                  <w:rPr>
                    <w:rFonts w:ascii="Segoe UI" w:hAnsi="Segoe UI" w:cs="Segoe UI"/>
                  </w:rPr>
                  <w:t>Large print resources</w:t>
                </w:r>
              </w:p>
              <w:p w14:paraId="1785CE05" w14:textId="77777777" w:rsidR="002D0D64" w:rsidRPr="00686153" w:rsidRDefault="002D0D64" w:rsidP="002D0D64">
                <w:pPr>
                  <w:pStyle w:val="Tablecopybulleted"/>
                  <w:rPr>
                    <w:rFonts w:ascii="Segoe UI" w:hAnsi="Segoe UI" w:cs="Segoe UI"/>
                  </w:rPr>
                </w:pPr>
                <w:r w:rsidRPr="00686153">
                  <w:rPr>
                    <w:rFonts w:ascii="Segoe UI" w:hAnsi="Segoe UI" w:cs="Segoe UI"/>
                  </w:rPr>
                  <w:t>Pictorial or symbolic representations</w:t>
                </w:r>
              </w:p>
              <w:p w14:paraId="218AEC10" w14:textId="49B699E5" w:rsidR="002D0D64" w:rsidRDefault="002D0D64" w:rsidP="00D315F1">
                <w:pPr>
                  <w:spacing w:before="100" w:beforeAutospacing="1" w:after="100" w:afterAutospacing="1" w:line="240" w:lineRule="auto"/>
                  <w:rPr>
                    <w:rFonts w:eastAsia="Arial Unicode MS" w:cs="Times New Roman"/>
                    <w:b/>
                    <w:bCs/>
                    <w:sz w:val="24"/>
                    <w:szCs w:val="24"/>
                  </w:rPr>
                </w:pPr>
              </w:p>
            </w:tc>
            <w:tc>
              <w:tcPr>
                <w:tcW w:w="940" w:type="pct"/>
                <w:tcBorders>
                  <w:top w:val="outset" w:sz="6" w:space="0" w:color="auto"/>
                  <w:left w:val="outset" w:sz="6" w:space="0" w:color="auto"/>
                  <w:bottom w:val="outset" w:sz="6" w:space="0" w:color="auto"/>
                  <w:right w:val="outset" w:sz="6" w:space="0" w:color="auto"/>
                </w:tcBorders>
              </w:tcPr>
              <w:p w14:paraId="76F83A7C" w14:textId="2ED44C96" w:rsidR="00DF133C" w:rsidRDefault="00DF133C" w:rsidP="00D315F1">
                <w:pPr>
                  <w:spacing w:before="100" w:beforeAutospacing="1" w:after="100" w:afterAutospacing="1" w:line="240" w:lineRule="auto"/>
                  <w:rPr>
                    <w:rFonts w:eastAsia="Arial Unicode MS" w:cs="Arial Unicode MS"/>
                    <w:sz w:val="24"/>
                    <w:szCs w:val="24"/>
                  </w:rPr>
                </w:pPr>
                <w:r>
                  <w:rPr>
                    <w:rFonts w:eastAsia="Arial Unicode MS" w:cs="Times New Roman"/>
                    <w:b/>
                    <w:bCs/>
                    <w:sz w:val="24"/>
                    <w:szCs w:val="24"/>
                  </w:rPr>
                  <w:t>To ensure compliance with DDA and Code of Practice</w:t>
                </w:r>
              </w:p>
            </w:tc>
            <w:tc>
              <w:tcPr>
                <w:tcW w:w="824" w:type="pct"/>
                <w:tcBorders>
                  <w:top w:val="outset" w:sz="6" w:space="0" w:color="auto"/>
                  <w:left w:val="outset" w:sz="6" w:space="0" w:color="auto"/>
                  <w:bottom w:val="outset" w:sz="6" w:space="0" w:color="auto"/>
                  <w:right w:val="outset" w:sz="6" w:space="0" w:color="auto"/>
                </w:tcBorders>
              </w:tcPr>
              <w:p w14:paraId="2BE8914C" w14:textId="77777777" w:rsidR="00DF133C" w:rsidRDefault="00DF133C" w:rsidP="00D315F1">
                <w:pPr>
                  <w:spacing w:before="100" w:beforeAutospacing="1" w:after="100" w:afterAutospacing="1" w:line="240" w:lineRule="auto"/>
                  <w:rPr>
                    <w:rFonts w:eastAsia="Arial Unicode MS" w:cs="Arial Unicode MS"/>
                    <w:sz w:val="24"/>
                    <w:szCs w:val="24"/>
                  </w:rPr>
                </w:pPr>
                <w:r>
                  <w:rPr>
                    <w:rFonts w:eastAsia="Arial Unicode MS" w:cs="Times New Roman"/>
                    <w:bCs/>
                    <w:sz w:val="24"/>
                    <w:szCs w:val="24"/>
                  </w:rPr>
                  <w:t>Staff and governors informed of requirements and obligations of DDA, and of the Accessibility Plan</w:t>
                </w:r>
              </w:p>
            </w:tc>
            <w:tc>
              <w:tcPr>
                <w:tcW w:w="654" w:type="pct"/>
                <w:tcBorders>
                  <w:top w:val="outset" w:sz="6" w:space="0" w:color="auto"/>
                  <w:left w:val="outset" w:sz="6" w:space="0" w:color="auto"/>
                  <w:bottom w:val="outset" w:sz="6" w:space="0" w:color="auto"/>
                  <w:right w:val="outset" w:sz="6" w:space="0" w:color="auto"/>
                </w:tcBorders>
              </w:tcPr>
              <w:p w14:paraId="6528ABE6" w14:textId="6DED50B6" w:rsidR="00DF133C" w:rsidRDefault="00DF133C" w:rsidP="00D315F1">
                <w:pPr>
                  <w:spacing w:before="100" w:beforeAutospacing="1" w:after="100" w:afterAutospacing="1" w:line="240" w:lineRule="auto"/>
                  <w:rPr>
                    <w:rFonts w:eastAsia="Arial Unicode MS" w:cs="Arial Unicode MS"/>
                    <w:sz w:val="24"/>
                    <w:szCs w:val="24"/>
                  </w:rPr>
                </w:pPr>
                <w:r>
                  <w:rPr>
                    <w:rFonts w:eastAsia="Arial Unicode MS" w:cs="Times New Roman"/>
                    <w:bCs/>
                    <w:sz w:val="24"/>
                    <w:szCs w:val="24"/>
                  </w:rPr>
                  <w:t>Headteachers</w:t>
                </w:r>
              </w:p>
            </w:tc>
            <w:tc>
              <w:tcPr>
                <w:tcW w:w="326" w:type="pct"/>
                <w:tcBorders>
                  <w:top w:val="outset" w:sz="6" w:space="0" w:color="auto"/>
                  <w:left w:val="outset" w:sz="6" w:space="0" w:color="auto"/>
                  <w:bottom w:val="outset" w:sz="6" w:space="0" w:color="auto"/>
                  <w:right w:val="outset" w:sz="6" w:space="0" w:color="auto"/>
                </w:tcBorders>
              </w:tcPr>
              <w:p w14:paraId="64578838" w14:textId="77777777" w:rsidR="00DF133C" w:rsidRDefault="00DF133C" w:rsidP="00D315F1">
                <w:pPr>
                  <w:spacing w:before="100" w:beforeAutospacing="1" w:after="100" w:afterAutospacing="1" w:line="240" w:lineRule="auto"/>
                  <w:rPr>
                    <w:rFonts w:eastAsia="Arial Unicode MS" w:cs="Arial Unicode MS"/>
                    <w:sz w:val="24"/>
                    <w:szCs w:val="24"/>
                  </w:rPr>
                </w:pPr>
                <w:r>
                  <w:rPr>
                    <w:rFonts w:eastAsia="Arial Unicode MS" w:cs="Times New Roman"/>
                    <w:bCs/>
                    <w:sz w:val="24"/>
                    <w:szCs w:val="24"/>
                  </w:rPr>
                  <w:t>Ongoing - yearly</w:t>
                </w:r>
              </w:p>
            </w:tc>
            <w:tc>
              <w:tcPr>
                <w:tcW w:w="758" w:type="pct"/>
                <w:tcBorders>
                  <w:top w:val="outset" w:sz="6" w:space="0" w:color="auto"/>
                  <w:left w:val="outset" w:sz="6" w:space="0" w:color="auto"/>
                  <w:bottom w:val="outset" w:sz="6" w:space="0" w:color="auto"/>
                  <w:right w:val="outset" w:sz="6" w:space="0" w:color="auto"/>
                </w:tcBorders>
              </w:tcPr>
              <w:p w14:paraId="0D11BB3E" w14:textId="77777777" w:rsidR="00DF133C" w:rsidRDefault="00DF133C" w:rsidP="00D315F1">
                <w:pPr>
                  <w:spacing w:before="100" w:beforeAutospacing="1" w:after="100" w:afterAutospacing="1" w:line="240" w:lineRule="auto"/>
                  <w:rPr>
                    <w:rFonts w:eastAsia="Arial Unicode MS" w:cs="Arial Unicode MS"/>
                    <w:sz w:val="24"/>
                    <w:szCs w:val="24"/>
                  </w:rPr>
                </w:pPr>
                <w:r>
                  <w:rPr>
                    <w:rFonts w:eastAsia="Arial Unicode MS" w:cs="Times New Roman"/>
                    <w:bCs/>
                    <w:sz w:val="24"/>
                    <w:szCs w:val="24"/>
                  </w:rPr>
                  <w:t>School complies with requirements of DDA and Code of Practice</w:t>
                </w:r>
              </w:p>
            </w:tc>
          </w:tr>
          <w:tr w:rsidR="00DF133C" w14:paraId="3EBE1CE0" w14:textId="77777777" w:rsidTr="00DF133C">
            <w:trPr>
              <w:trHeight w:val="1128"/>
              <w:tblCellSpacing w:w="15" w:type="dxa"/>
            </w:trPr>
            <w:tc>
              <w:tcPr>
                <w:tcW w:w="472" w:type="pct"/>
                <w:tcBorders>
                  <w:top w:val="outset" w:sz="6" w:space="0" w:color="auto"/>
                  <w:left w:val="outset" w:sz="6" w:space="0" w:color="auto"/>
                  <w:bottom w:val="outset" w:sz="6" w:space="0" w:color="auto"/>
                  <w:right w:val="outset" w:sz="6" w:space="0" w:color="auto"/>
                </w:tcBorders>
              </w:tcPr>
              <w:p w14:paraId="13BBF60E" w14:textId="77777777" w:rsidR="00DF133C" w:rsidRDefault="00DF133C" w:rsidP="00D315F1">
                <w:pPr>
                  <w:spacing w:after="0" w:line="240" w:lineRule="auto"/>
                  <w:rPr>
                    <w:rFonts w:eastAsia="Arial Unicode MS" w:cs="Arial Unicode MS"/>
                    <w:b/>
                    <w:i/>
                    <w:sz w:val="24"/>
                    <w:szCs w:val="24"/>
                  </w:rPr>
                </w:pPr>
                <w:proofErr w:type="gramStart"/>
                <w:r>
                  <w:rPr>
                    <w:rFonts w:eastAsia="Times New Roman" w:cs="Times New Roman"/>
                    <w:b/>
                    <w:i/>
                    <w:sz w:val="24"/>
                    <w:szCs w:val="24"/>
                  </w:rPr>
                  <w:t>Improved  provision</w:t>
                </w:r>
                <w:proofErr w:type="gramEnd"/>
                <w:r>
                  <w:rPr>
                    <w:rFonts w:eastAsia="Times New Roman" w:cs="Times New Roman"/>
                    <w:b/>
                    <w:i/>
                    <w:sz w:val="24"/>
                    <w:szCs w:val="24"/>
                  </w:rPr>
                  <w:t xml:space="preserve"> of information</w:t>
                </w:r>
              </w:p>
            </w:tc>
            <w:tc>
              <w:tcPr>
                <w:tcW w:w="940" w:type="pct"/>
                <w:tcBorders>
                  <w:top w:val="outset" w:sz="6" w:space="0" w:color="auto"/>
                  <w:left w:val="outset" w:sz="6" w:space="0" w:color="auto"/>
                  <w:bottom w:val="outset" w:sz="6" w:space="0" w:color="auto"/>
                  <w:right w:val="outset" w:sz="6" w:space="0" w:color="auto"/>
                </w:tcBorders>
              </w:tcPr>
              <w:p w14:paraId="2F100336" w14:textId="716A6E39" w:rsidR="00DF133C" w:rsidRPr="000E46C8" w:rsidRDefault="001C2793" w:rsidP="00D315F1">
                <w:pPr>
                  <w:spacing w:before="100" w:beforeAutospacing="1" w:after="100" w:afterAutospacing="1" w:line="240" w:lineRule="auto"/>
                  <w:rPr>
                    <w:rFonts w:ascii="Segoe UI" w:eastAsia="Arial Unicode MS" w:hAnsi="Segoe UI" w:cs="Segoe UI"/>
                    <w:sz w:val="20"/>
                    <w:szCs w:val="20"/>
                  </w:rPr>
                </w:pPr>
                <w:r w:rsidRPr="000E46C8">
                  <w:rPr>
                    <w:rFonts w:ascii="Segoe UI" w:eastAsia="Arial Unicode MS" w:hAnsi="Segoe UI" w:cs="Segoe UI"/>
                    <w:sz w:val="20"/>
                    <w:szCs w:val="20"/>
                  </w:rPr>
                  <w:t>Our school aims to share information with all stakeholders in an accessible manner.</w:t>
                </w:r>
                <w:r w:rsidR="000E46C8">
                  <w:rPr>
                    <w:rFonts w:ascii="Segoe UI" w:eastAsia="Arial Unicode MS" w:hAnsi="Segoe UI" w:cs="Segoe UI"/>
                    <w:sz w:val="20"/>
                    <w:szCs w:val="20"/>
                  </w:rPr>
                  <w:t xml:space="preserve"> This includes:</w:t>
                </w:r>
              </w:p>
              <w:p w14:paraId="2A92E7B0" w14:textId="39F77962" w:rsidR="000E46C8" w:rsidRDefault="001C2793" w:rsidP="000E46C8">
                <w:pPr>
                  <w:pStyle w:val="Tablecopybulleted"/>
                  <w:rPr>
                    <w:rFonts w:ascii="Segoe UI" w:hAnsi="Segoe UI" w:cs="Segoe UI"/>
                  </w:rPr>
                </w:pPr>
                <w:r w:rsidRPr="001C2793">
                  <w:rPr>
                    <w:rFonts w:ascii="Segoe UI" w:hAnsi="Segoe UI" w:cs="Segoe UI"/>
                  </w:rPr>
                  <w:t>Recorded PowerPoints shared with all stakeholders</w:t>
                </w:r>
              </w:p>
              <w:p w14:paraId="064BC6EE" w14:textId="10E158D3" w:rsidR="000E46C8" w:rsidRDefault="000E46C8" w:rsidP="000E46C8">
                <w:pPr>
                  <w:pStyle w:val="Tablecopybulleted"/>
                  <w:rPr>
                    <w:rFonts w:ascii="Segoe UI" w:hAnsi="Segoe UI" w:cs="Segoe UI"/>
                  </w:rPr>
                </w:pPr>
                <w:r>
                  <w:rPr>
                    <w:rFonts w:ascii="Segoe UI" w:hAnsi="Segoe UI" w:cs="Segoe UI"/>
                  </w:rPr>
                  <w:t>Interpreters when required</w:t>
                </w:r>
              </w:p>
              <w:p w14:paraId="2A176CD9" w14:textId="2698AF22" w:rsidR="001C2793" w:rsidRDefault="001C2793" w:rsidP="000E46C8">
                <w:pPr>
                  <w:pStyle w:val="Tablecopybulleted"/>
                  <w:numPr>
                    <w:ilvl w:val="0"/>
                    <w:numId w:val="0"/>
                  </w:numPr>
                  <w:ind w:left="170"/>
                  <w:rPr>
                    <w:rFonts w:eastAsia="Arial Unicode MS"/>
                    <w:b/>
                    <w:bCs/>
                    <w:sz w:val="24"/>
                  </w:rPr>
                </w:pPr>
              </w:p>
            </w:tc>
            <w:tc>
              <w:tcPr>
                <w:tcW w:w="940" w:type="pct"/>
                <w:tcBorders>
                  <w:top w:val="outset" w:sz="6" w:space="0" w:color="auto"/>
                  <w:left w:val="outset" w:sz="6" w:space="0" w:color="auto"/>
                  <w:bottom w:val="outset" w:sz="6" w:space="0" w:color="auto"/>
                  <w:right w:val="outset" w:sz="6" w:space="0" w:color="auto"/>
                </w:tcBorders>
              </w:tcPr>
              <w:p w14:paraId="2CDB3BA6" w14:textId="698EE5EC" w:rsidR="00DF133C" w:rsidRDefault="00DF133C" w:rsidP="00D315F1">
                <w:pPr>
                  <w:spacing w:before="100" w:beforeAutospacing="1" w:after="100" w:afterAutospacing="1" w:line="240" w:lineRule="auto"/>
                  <w:rPr>
                    <w:rFonts w:eastAsia="Arial Unicode MS" w:cs="Arial Unicode MS"/>
                    <w:sz w:val="24"/>
                    <w:szCs w:val="24"/>
                  </w:rPr>
                </w:pPr>
                <w:r>
                  <w:rPr>
                    <w:rFonts w:eastAsia="Arial Unicode MS" w:cs="Times New Roman"/>
                    <w:b/>
                    <w:bCs/>
                    <w:sz w:val="24"/>
                    <w:szCs w:val="24"/>
                  </w:rPr>
                  <w:t>To improve availability of written material in alternative forms</w:t>
                </w:r>
              </w:p>
            </w:tc>
            <w:tc>
              <w:tcPr>
                <w:tcW w:w="824" w:type="pct"/>
                <w:tcBorders>
                  <w:top w:val="outset" w:sz="6" w:space="0" w:color="auto"/>
                  <w:left w:val="outset" w:sz="6" w:space="0" w:color="auto"/>
                  <w:bottom w:val="outset" w:sz="6" w:space="0" w:color="auto"/>
                  <w:right w:val="outset" w:sz="6" w:space="0" w:color="auto"/>
                </w:tcBorders>
              </w:tcPr>
              <w:p w14:paraId="08015F28" w14:textId="77777777" w:rsidR="00DF133C" w:rsidRDefault="00DF133C" w:rsidP="00D315F1">
                <w:pPr>
                  <w:spacing w:before="100" w:beforeAutospacing="1" w:after="100" w:afterAutospacing="1" w:line="240" w:lineRule="auto"/>
                  <w:rPr>
                    <w:rFonts w:eastAsia="Arial Unicode MS" w:cs="Times New Roman"/>
                    <w:bCs/>
                    <w:sz w:val="24"/>
                    <w:szCs w:val="24"/>
                  </w:rPr>
                </w:pPr>
                <w:r>
                  <w:rPr>
                    <w:rFonts w:eastAsia="Arial Unicode MS" w:cs="Times New Roman"/>
                    <w:bCs/>
                    <w:sz w:val="24"/>
                    <w:szCs w:val="24"/>
                  </w:rPr>
                  <w:t>School aware of local and County services for converting written information into alternative formats</w:t>
                </w:r>
              </w:p>
              <w:p w14:paraId="718C0A7F" w14:textId="37AC2EB7" w:rsidR="00DF133C" w:rsidRPr="00DF133C" w:rsidRDefault="00DF133C" w:rsidP="00D315F1">
                <w:pPr>
                  <w:spacing w:before="100" w:beforeAutospacing="1" w:after="100" w:afterAutospacing="1" w:line="240" w:lineRule="auto"/>
                  <w:rPr>
                    <w:rFonts w:eastAsia="Arial Unicode MS" w:cs="Times New Roman"/>
                    <w:bCs/>
                    <w:sz w:val="24"/>
                    <w:szCs w:val="24"/>
                  </w:rPr>
                </w:pPr>
                <w:r>
                  <w:rPr>
                    <w:rFonts w:eastAsia="Arial Unicode MS" w:cs="Times New Roman"/>
                    <w:bCs/>
                    <w:sz w:val="24"/>
                    <w:szCs w:val="24"/>
                  </w:rPr>
                  <w:t>Inclusion Manager researches and discusses with staff dependant on needs of cohort of parents</w:t>
                </w:r>
              </w:p>
            </w:tc>
            <w:tc>
              <w:tcPr>
                <w:tcW w:w="654" w:type="pct"/>
                <w:tcBorders>
                  <w:top w:val="outset" w:sz="6" w:space="0" w:color="auto"/>
                  <w:left w:val="outset" w:sz="6" w:space="0" w:color="auto"/>
                  <w:bottom w:val="outset" w:sz="6" w:space="0" w:color="auto"/>
                  <w:right w:val="outset" w:sz="6" w:space="0" w:color="auto"/>
                </w:tcBorders>
              </w:tcPr>
              <w:p w14:paraId="247B9702" w14:textId="6AA9F50C" w:rsidR="00DF133C" w:rsidRDefault="00DF133C" w:rsidP="00D315F1">
                <w:pPr>
                  <w:spacing w:before="100" w:beforeAutospacing="1" w:after="100" w:afterAutospacing="1" w:line="240" w:lineRule="auto"/>
                  <w:rPr>
                    <w:rFonts w:eastAsia="Arial Unicode MS" w:cs="Arial Unicode MS"/>
                    <w:sz w:val="24"/>
                    <w:szCs w:val="24"/>
                  </w:rPr>
                </w:pPr>
                <w:r>
                  <w:rPr>
                    <w:rFonts w:eastAsia="Arial Unicode MS" w:cs="Arial Unicode MS"/>
                    <w:sz w:val="24"/>
                    <w:szCs w:val="24"/>
                  </w:rPr>
                  <w:t>Inclusion Lead and SENDCO</w:t>
                </w:r>
              </w:p>
            </w:tc>
            <w:tc>
              <w:tcPr>
                <w:tcW w:w="326" w:type="pct"/>
                <w:tcBorders>
                  <w:top w:val="outset" w:sz="6" w:space="0" w:color="auto"/>
                  <w:left w:val="outset" w:sz="6" w:space="0" w:color="auto"/>
                  <w:bottom w:val="outset" w:sz="6" w:space="0" w:color="auto"/>
                  <w:right w:val="outset" w:sz="6" w:space="0" w:color="auto"/>
                </w:tcBorders>
              </w:tcPr>
              <w:p w14:paraId="345CFEB8" w14:textId="77777777" w:rsidR="00DF133C" w:rsidRDefault="00DF133C" w:rsidP="00D315F1">
                <w:pPr>
                  <w:spacing w:before="100" w:beforeAutospacing="1" w:after="100" w:afterAutospacing="1" w:line="240" w:lineRule="auto"/>
                  <w:rPr>
                    <w:rFonts w:eastAsia="Arial Unicode MS" w:cs="Arial Unicode MS"/>
                    <w:sz w:val="24"/>
                    <w:szCs w:val="24"/>
                  </w:rPr>
                </w:pPr>
                <w:r>
                  <w:rPr>
                    <w:rFonts w:eastAsia="Arial Unicode MS" w:cs="Times New Roman"/>
                    <w:bCs/>
                    <w:sz w:val="24"/>
                    <w:szCs w:val="24"/>
                  </w:rPr>
                  <w:t xml:space="preserve">Ongoing </w:t>
                </w:r>
              </w:p>
            </w:tc>
            <w:tc>
              <w:tcPr>
                <w:tcW w:w="758" w:type="pct"/>
                <w:tcBorders>
                  <w:top w:val="outset" w:sz="6" w:space="0" w:color="auto"/>
                  <w:left w:val="outset" w:sz="6" w:space="0" w:color="auto"/>
                  <w:bottom w:val="outset" w:sz="6" w:space="0" w:color="auto"/>
                  <w:right w:val="outset" w:sz="6" w:space="0" w:color="auto"/>
                </w:tcBorders>
              </w:tcPr>
              <w:p w14:paraId="6EA4AE42" w14:textId="77777777" w:rsidR="00DF133C" w:rsidRDefault="00DF133C" w:rsidP="00D315F1">
                <w:pPr>
                  <w:spacing w:before="100" w:beforeAutospacing="1" w:after="100" w:afterAutospacing="1" w:line="240" w:lineRule="auto"/>
                  <w:rPr>
                    <w:rFonts w:eastAsia="Arial Unicode MS" w:cs="Arial Unicode MS"/>
                    <w:sz w:val="24"/>
                    <w:szCs w:val="24"/>
                  </w:rPr>
                </w:pPr>
                <w:r>
                  <w:rPr>
                    <w:rFonts w:eastAsia="Arial Unicode MS" w:cs="Times New Roman"/>
                    <w:bCs/>
                    <w:sz w:val="24"/>
                    <w:szCs w:val="24"/>
                  </w:rPr>
                  <w:t>School able to deliver information to all pupils and parents with disabilities</w:t>
                </w:r>
              </w:p>
            </w:tc>
          </w:tr>
          <w:tr w:rsidR="00DF133C" w14:paraId="27E87670" w14:textId="77777777" w:rsidTr="00DF133C">
            <w:trPr>
              <w:trHeight w:val="1128"/>
              <w:tblCellSpacing w:w="15" w:type="dxa"/>
            </w:trPr>
            <w:tc>
              <w:tcPr>
                <w:tcW w:w="472" w:type="pct"/>
                <w:tcBorders>
                  <w:top w:val="outset" w:sz="6" w:space="0" w:color="auto"/>
                  <w:left w:val="outset" w:sz="6" w:space="0" w:color="auto"/>
                  <w:bottom w:val="outset" w:sz="6" w:space="0" w:color="auto"/>
                  <w:right w:val="outset" w:sz="6" w:space="0" w:color="auto"/>
                </w:tcBorders>
              </w:tcPr>
              <w:p w14:paraId="1E66A3CE" w14:textId="77777777" w:rsidR="00DF133C" w:rsidRDefault="00DF133C" w:rsidP="00D315F1">
                <w:pPr>
                  <w:spacing w:after="0" w:line="240" w:lineRule="auto"/>
                  <w:rPr>
                    <w:rFonts w:eastAsia="Times New Roman" w:cs="Times New Roman"/>
                    <w:i/>
                    <w:sz w:val="24"/>
                    <w:szCs w:val="24"/>
                  </w:rPr>
                </w:pPr>
                <w:proofErr w:type="gramStart"/>
                <w:r>
                  <w:rPr>
                    <w:rFonts w:eastAsia="Times New Roman" w:cs="Times New Roman"/>
                    <w:b/>
                    <w:i/>
                    <w:sz w:val="24"/>
                    <w:szCs w:val="24"/>
                  </w:rPr>
                  <w:lastRenderedPageBreak/>
                  <w:t>Improved  provision</w:t>
                </w:r>
                <w:proofErr w:type="gramEnd"/>
                <w:r>
                  <w:rPr>
                    <w:rFonts w:eastAsia="Times New Roman" w:cs="Times New Roman"/>
                    <w:b/>
                    <w:i/>
                    <w:sz w:val="24"/>
                    <w:szCs w:val="24"/>
                  </w:rPr>
                  <w:t xml:space="preserve"> of information</w:t>
                </w:r>
              </w:p>
            </w:tc>
            <w:tc>
              <w:tcPr>
                <w:tcW w:w="940" w:type="pct"/>
                <w:tcBorders>
                  <w:top w:val="outset" w:sz="6" w:space="0" w:color="auto"/>
                  <w:left w:val="outset" w:sz="6" w:space="0" w:color="auto"/>
                  <w:bottom w:val="outset" w:sz="6" w:space="0" w:color="auto"/>
                  <w:right w:val="outset" w:sz="6" w:space="0" w:color="auto"/>
                </w:tcBorders>
              </w:tcPr>
              <w:p w14:paraId="60CB7A6F" w14:textId="77777777" w:rsidR="00DF133C" w:rsidRDefault="00D37EEA" w:rsidP="00D315F1">
                <w:pPr>
                  <w:spacing w:before="100" w:beforeAutospacing="1" w:after="100" w:afterAutospacing="1" w:line="240" w:lineRule="auto"/>
                  <w:rPr>
                    <w:rFonts w:eastAsia="Arial Unicode MS" w:cs="Times New Roman"/>
                    <w:sz w:val="24"/>
                    <w:szCs w:val="24"/>
                  </w:rPr>
                </w:pPr>
                <w:r w:rsidRPr="00D37EEA">
                  <w:rPr>
                    <w:rFonts w:eastAsia="Arial Unicode MS" w:cs="Times New Roman"/>
                    <w:sz w:val="24"/>
                    <w:szCs w:val="24"/>
                  </w:rPr>
                  <w:t>As a school we aim to work closely with our parents and carers and encourage them to share</w:t>
                </w:r>
                <w:r w:rsidR="00FC2AB7">
                  <w:rPr>
                    <w:rFonts w:eastAsia="Arial Unicode MS" w:cs="Times New Roman"/>
                    <w:sz w:val="24"/>
                    <w:szCs w:val="24"/>
                  </w:rPr>
                  <w:t xml:space="preserve"> any adjustments or amendments required through close liaison with class teachers, senior leaders and the office team. </w:t>
                </w:r>
              </w:p>
              <w:p w14:paraId="1CC4C310" w14:textId="30DBB893" w:rsidR="00FC2AB7" w:rsidRPr="00D37EEA" w:rsidRDefault="00FC2AB7" w:rsidP="00D315F1">
                <w:pPr>
                  <w:spacing w:before="100" w:beforeAutospacing="1" w:after="100" w:afterAutospacing="1" w:line="240" w:lineRule="auto"/>
                  <w:rPr>
                    <w:rFonts w:eastAsia="Arial Unicode MS" w:cs="Times New Roman"/>
                    <w:sz w:val="24"/>
                    <w:szCs w:val="24"/>
                  </w:rPr>
                </w:pPr>
                <w:r>
                  <w:rPr>
                    <w:rFonts w:eastAsia="Arial Unicode MS" w:cs="Times New Roman"/>
                    <w:sz w:val="24"/>
                    <w:szCs w:val="24"/>
                  </w:rPr>
                  <w:t xml:space="preserve">Parents who require additional support in completing or understanding paperwork are invited into school to meet with staff who support. We have an </w:t>
                </w:r>
                <w:proofErr w:type="gramStart"/>
                <w:r>
                  <w:rPr>
                    <w:rFonts w:eastAsia="Arial Unicode MS" w:cs="Times New Roman"/>
                    <w:sz w:val="24"/>
                    <w:szCs w:val="24"/>
                  </w:rPr>
                  <w:t>open door</w:t>
                </w:r>
                <w:proofErr w:type="gramEnd"/>
                <w:r>
                  <w:rPr>
                    <w:rFonts w:eastAsia="Arial Unicode MS" w:cs="Times New Roman"/>
                    <w:sz w:val="24"/>
                    <w:szCs w:val="24"/>
                  </w:rPr>
                  <w:t xml:space="preserve"> policy. </w:t>
                </w:r>
              </w:p>
            </w:tc>
            <w:tc>
              <w:tcPr>
                <w:tcW w:w="940" w:type="pct"/>
                <w:tcBorders>
                  <w:top w:val="outset" w:sz="6" w:space="0" w:color="auto"/>
                  <w:left w:val="outset" w:sz="6" w:space="0" w:color="auto"/>
                  <w:bottom w:val="outset" w:sz="6" w:space="0" w:color="auto"/>
                  <w:right w:val="outset" w:sz="6" w:space="0" w:color="auto"/>
                </w:tcBorders>
              </w:tcPr>
              <w:p w14:paraId="62A6D4EC" w14:textId="5FB779B3" w:rsidR="00DF133C" w:rsidRDefault="00DF133C" w:rsidP="00D315F1">
                <w:pPr>
                  <w:spacing w:before="100" w:beforeAutospacing="1" w:after="100" w:afterAutospacing="1" w:line="240" w:lineRule="auto"/>
                  <w:rPr>
                    <w:rFonts w:eastAsia="Arial Unicode MS" w:cs="Times New Roman"/>
                    <w:b/>
                    <w:bCs/>
                    <w:sz w:val="24"/>
                    <w:szCs w:val="24"/>
                  </w:rPr>
                </w:pPr>
                <w:r>
                  <w:rPr>
                    <w:rFonts w:eastAsia="Arial Unicode MS" w:cs="Times New Roman"/>
                    <w:b/>
                    <w:bCs/>
                    <w:sz w:val="24"/>
                    <w:szCs w:val="24"/>
                  </w:rPr>
                  <w:t xml:space="preserve">To ensure provision for disabled parents is provided </w:t>
                </w:r>
              </w:p>
            </w:tc>
            <w:tc>
              <w:tcPr>
                <w:tcW w:w="824" w:type="pct"/>
                <w:tcBorders>
                  <w:top w:val="outset" w:sz="6" w:space="0" w:color="auto"/>
                  <w:left w:val="outset" w:sz="6" w:space="0" w:color="auto"/>
                  <w:bottom w:val="outset" w:sz="6" w:space="0" w:color="auto"/>
                  <w:right w:val="outset" w:sz="6" w:space="0" w:color="auto"/>
                </w:tcBorders>
              </w:tcPr>
              <w:p w14:paraId="1E884DC9" w14:textId="77777777" w:rsidR="00DF133C" w:rsidRDefault="00DF133C" w:rsidP="00D315F1">
                <w:pPr>
                  <w:spacing w:before="100" w:beforeAutospacing="1" w:after="100" w:afterAutospacing="1" w:line="240" w:lineRule="auto"/>
                  <w:rPr>
                    <w:rFonts w:eastAsia="Arial Unicode MS" w:cs="Times New Roman"/>
                    <w:bCs/>
                    <w:sz w:val="24"/>
                    <w:szCs w:val="24"/>
                  </w:rPr>
                </w:pPr>
                <w:r>
                  <w:rPr>
                    <w:rFonts w:eastAsia="Arial Unicode MS" w:cs="Times New Roman"/>
                    <w:bCs/>
                    <w:sz w:val="24"/>
                    <w:szCs w:val="24"/>
                  </w:rPr>
                  <w:t>The school provides appropriate support for disabled parents at Parents Evenings, assemblies, parking facilities etc.</w:t>
                </w:r>
              </w:p>
              <w:p w14:paraId="35435FB1" w14:textId="548ABFFB" w:rsidR="00DF133C" w:rsidRDefault="00DF133C" w:rsidP="00D315F1">
                <w:pPr>
                  <w:spacing w:before="100" w:beforeAutospacing="1" w:after="100" w:afterAutospacing="1" w:line="240" w:lineRule="auto"/>
                  <w:rPr>
                    <w:rFonts w:eastAsia="Arial Unicode MS" w:cs="Times New Roman"/>
                    <w:bCs/>
                    <w:sz w:val="24"/>
                    <w:szCs w:val="24"/>
                  </w:rPr>
                </w:pPr>
                <w:r>
                  <w:rPr>
                    <w:rFonts w:eastAsia="Arial Unicode MS" w:cs="Times New Roman"/>
                    <w:bCs/>
                    <w:sz w:val="24"/>
                    <w:szCs w:val="24"/>
                  </w:rPr>
                  <w:t xml:space="preserve">Employ a professional to translate if parents are </w:t>
                </w:r>
                <w:proofErr w:type="gramStart"/>
                <w:r>
                  <w:rPr>
                    <w:rFonts w:eastAsia="Arial Unicode MS" w:cs="Times New Roman"/>
                    <w:bCs/>
                    <w:sz w:val="24"/>
                    <w:szCs w:val="24"/>
                  </w:rPr>
                  <w:t xml:space="preserve">deaf </w:t>
                </w:r>
                <w:r w:rsidR="00D37EEA">
                  <w:rPr>
                    <w:rFonts w:eastAsia="Arial Unicode MS" w:cs="Times New Roman"/>
                    <w:bCs/>
                    <w:sz w:val="24"/>
                    <w:szCs w:val="24"/>
                  </w:rPr>
                  <w:t>.</w:t>
                </w:r>
                <w:proofErr w:type="gramEnd"/>
                <w:r w:rsidR="00D37EEA">
                  <w:rPr>
                    <w:rFonts w:eastAsia="Arial Unicode MS" w:cs="Times New Roman"/>
                    <w:bCs/>
                    <w:sz w:val="24"/>
                    <w:szCs w:val="24"/>
                  </w:rPr>
                  <w:t xml:space="preserve"> S</w:t>
                </w:r>
                <w:r>
                  <w:rPr>
                    <w:rFonts w:eastAsia="Arial Unicode MS" w:cs="Times New Roman"/>
                    <w:bCs/>
                    <w:sz w:val="24"/>
                    <w:szCs w:val="24"/>
                  </w:rPr>
                  <w:t>pecial parking provision for parents who require it</w:t>
                </w:r>
              </w:p>
            </w:tc>
            <w:tc>
              <w:tcPr>
                <w:tcW w:w="654" w:type="pct"/>
                <w:tcBorders>
                  <w:top w:val="outset" w:sz="6" w:space="0" w:color="auto"/>
                  <w:left w:val="outset" w:sz="6" w:space="0" w:color="auto"/>
                  <w:bottom w:val="outset" w:sz="6" w:space="0" w:color="auto"/>
                  <w:right w:val="outset" w:sz="6" w:space="0" w:color="auto"/>
                </w:tcBorders>
              </w:tcPr>
              <w:p w14:paraId="74BAC9BC" w14:textId="7E941911" w:rsidR="00DF133C" w:rsidRDefault="00DF133C" w:rsidP="00D315F1">
                <w:pPr>
                  <w:spacing w:before="100" w:beforeAutospacing="1" w:after="100" w:afterAutospacing="1" w:line="240" w:lineRule="auto"/>
                  <w:rPr>
                    <w:rFonts w:eastAsia="Arial Unicode MS" w:cs="Times New Roman"/>
                    <w:bCs/>
                    <w:sz w:val="24"/>
                    <w:szCs w:val="24"/>
                  </w:rPr>
                </w:pPr>
                <w:r>
                  <w:rPr>
                    <w:rFonts w:eastAsia="Arial Unicode MS" w:cs="Times New Roman"/>
                    <w:bCs/>
                    <w:sz w:val="24"/>
                    <w:szCs w:val="24"/>
                  </w:rPr>
                  <w:t>Inclusion Lead &amp; SENDCO</w:t>
                </w:r>
              </w:p>
            </w:tc>
            <w:tc>
              <w:tcPr>
                <w:tcW w:w="326" w:type="pct"/>
                <w:tcBorders>
                  <w:top w:val="outset" w:sz="6" w:space="0" w:color="auto"/>
                  <w:left w:val="outset" w:sz="6" w:space="0" w:color="auto"/>
                  <w:bottom w:val="outset" w:sz="6" w:space="0" w:color="auto"/>
                  <w:right w:val="outset" w:sz="6" w:space="0" w:color="auto"/>
                </w:tcBorders>
              </w:tcPr>
              <w:p w14:paraId="3CDA3998" w14:textId="77777777" w:rsidR="00DF133C" w:rsidRDefault="00DF133C" w:rsidP="00D315F1">
                <w:pPr>
                  <w:spacing w:before="100" w:beforeAutospacing="1" w:after="100" w:afterAutospacing="1" w:line="240" w:lineRule="auto"/>
                  <w:rPr>
                    <w:rFonts w:eastAsia="Arial Unicode MS" w:cs="Times New Roman"/>
                    <w:bCs/>
                    <w:sz w:val="24"/>
                    <w:szCs w:val="24"/>
                  </w:rPr>
                </w:pPr>
                <w:r>
                  <w:rPr>
                    <w:rFonts w:eastAsia="Arial Unicode MS" w:cs="Times New Roman"/>
                    <w:bCs/>
                    <w:sz w:val="24"/>
                    <w:szCs w:val="24"/>
                  </w:rPr>
                  <w:t>ongoing</w:t>
                </w:r>
              </w:p>
            </w:tc>
            <w:tc>
              <w:tcPr>
                <w:tcW w:w="758" w:type="pct"/>
                <w:tcBorders>
                  <w:top w:val="outset" w:sz="6" w:space="0" w:color="auto"/>
                  <w:left w:val="outset" w:sz="6" w:space="0" w:color="auto"/>
                  <w:bottom w:val="outset" w:sz="6" w:space="0" w:color="auto"/>
                  <w:right w:val="outset" w:sz="6" w:space="0" w:color="auto"/>
                </w:tcBorders>
              </w:tcPr>
              <w:p w14:paraId="1AE03F48" w14:textId="77777777" w:rsidR="00DF133C" w:rsidRDefault="00DF133C" w:rsidP="00D315F1">
                <w:pPr>
                  <w:spacing w:before="100" w:beforeAutospacing="1" w:after="100" w:afterAutospacing="1" w:line="240" w:lineRule="auto"/>
                  <w:rPr>
                    <w:rFonts w:eastAsia="Arial Unicode MS" w:cs="Times New Roman"/>
                    <w:bCs/>
                    <w:sz w:val="24"/>
                    <w:szCs w:val="24"/>
                  </w:rPr>
                </w:pPr>
                <w:r>
                  <w:rPr>
                    <w:rFonts w:eastAsia="Arial Unicode MS" w:cs="Times New Roman"/>
                    <w:bCs/>
                    <w:sz w:val="24"/>
                    <w:szCs w:val="24"/>
                  </w:rPr>
                  <w:t xml:space="preserve">Parents given full access to school and information </w:t>
                </w:r>
                <w:proofErr w:type="gramStart"/>
                <w:r>
                  <w:rPr>
                    <w:rFonts w:eastAsia="Arial Unicode MS" w:cs="Times New Roman"/>
                    <w:bCs/>
                    <w:sz w:val="24"/>
                    <w:szCs w:val="24"/>
                  </w:rPr>
                  <w:t>regarding  the</w:t>
                </w:r>
                <w:proofErr w:type="gramEnd"/>
                <w:r>
                  <w:rPr>
                    <w:rFonts w:eastAsia="Arial Unicode MS" w:cs="Times New Roman"/>
                    <w:bCs/>
                    <w:sz w:val="24"/>
                    <w:szCs w:val="24"/>
                  </w:rPr>
                  <w:t xml:space="preserve"> progress of their children</w:t>
                </w:r>
              </w:p>
            </w:tc>
          </w:tr>
          <w:tr w:rsidR="00DF133C" w14:paraId="6BA3A951" w14:textId="77777777" w:rsidTr="00DF133C">
            <w:trPr>
              <w:trHeight w:val="1128"/>
              <w:tblCellSpacing w:w="15" w:type="dxa"/>
            </w:trPr>
            <w:tc>
              <w:tcPr>
                <w:tcW w:w="472" w:type="pct"/>
                <w:tcBorders>
                  <w:top w:val="outset" w:sz="6" w:space="0" w:color="auto"/>
                  <w:left w:val="outset" w:sz="6" w:space="0" w:color="auto"/>
                  <w:bottom w:val="outset" w:sz="6" w:space="0" w:color="auto"/>
                  <w:right w:val="outset" w:sz="6" w:space="0" w:color="auto"/>
                </w:tcBorders>
              </w:tcPr>
              <w:p w14:paraId="1C1472E4" w14:textId="77777777" w:rsidR="00DF133C" w:rsidRDefault="00DF133C" w:rsidP="00D315F1">
                <w:pPr>
                  <w:spacing w:after="0" w:line="240" w:lineRule="auto"/>
                  <w:rPr>
                    <w:rFonts w:eastAsia="Times New Roman" w:cs="Times New Roman"/>
                    <w:b/>
                    <w:i/>
                    <w:sz w:val="24"/>
                    <w:szCs w:val="24"/>
                  </w:rPr>
                </w:pPr>
                <w:proofErr w:type="gramStart"/>
                <w:r>
                  <w:rPr>
                    <w:rFonts w:eastAsia="Times New Roman" w:cs="Times New Roman"/>
                    <w:b/>
                    <w:i/>
                    <w:sz w:val="24"/>
                    <w:szCs w:val="24"/>
                  </w:rPr>
                  <w:t>Improved  provision</w:t>
                </w:r>
                <w:proofErr w:type="gramEnd"/>
                <w:r>
                  <w:rPr>
                    <w:rFonts w:eastAsia="Times New Roman" w:cs="Times New Roman"/>
                    <w:b/>
                    <w:i/>
                    <w:sz w:val="24"/>
                    <w:szCs w:val="24"/>
                  </w:rPr>
                  <w:t xml:space="preserve"> of information</w:t>
                </w:r>
              </w:p>
            </w:tc>
            <w:tc>
              <w:tcPr>
                <w:tcW w:w="940" w:type="pct"/>
                <w:tcBorders>
                  <w:top w:val="outset" w:sz="6" w:space="0" w:color="auto"/>
                  <w:left w:val="outset" w:sz="6" w:space="0" w:color="auto"/>
                  <w:bottom w:val="outset" w:sz="6" w:space="0" w:color="auto"/>
                  <w:right w:val="outset" w:sz="6" w:space="0" w:color="auto"/>
                </w:tcBorders>
              </w:tcPr>
              <w:p w14:paraId="0633C7BF" w14:textId="7358DF31" w:rsidR="00DF133C" w:rsidRPr="00FC2AB7" w:rsidRDefault="00FC2AB7" w:rsidP="00D315F1">
                <w:pPr>
                  <w:spacing w:before="100" w:beforeAutospacing="1" w:after="100" w:afterAutospacing="1" w:line="240" w:lineRule="auto"/>
                  <w:rPr>
                    <w:rFonts w:eastAsia="Arial Unicode MS" w:cs="Times New Roman"/>
                    <w:sz w:val="24"/>
                    <w:szCs w:val="24"/>
                  </w:rPr>
                </w:pPr>
                <w:r>
                  <w:rPr>
                    <w:rFonts w:eastAsia="Arial Unicode MS" w:cs="Times New Roman"/>
                    <w:sz w:val="24"/>
                    <w:szCs w:val="24"/>
                  </w:rPr>
                  <w:t>As a result of the information collated within the ‘</w:t>
                </w:r>
                <w:proofErr w:type="gramStart"/>
                <w:r>
                  <w:rPr>
                    <w:rFonts w:eastAsia="Arial Unicode MS" w:cs="Times New Roman"/>
                    <w:sz w:val="24"/>
                    <w:szCs w:val="24"/>
                  </w:rPr>
                  <w:t>new-joiner</w:t>
                </w:r>
                <w:proofErr w:type="gramEnd"/>
                <w:r>
                  <w:rPr>
                    <w:rFonts w:eastAsia="Arial Unicode MS" w:cs="Times New Roman"/>
                    <w:sz w:val="24"/>
                    <w:szCs w:val="24"/>
                  </w:rPr>
                  <w:t xml:space="preserve">’ packs we will be able to further tailor the support we are able to offer to our families. </w:t>
                </w:r>
              </w:p>
            </w:tc>
            <w:tc>
              <w:tcPr>
                <w:tcW w:w="940" w:type="pct"/>
                <w:tcBorders>
                  <w:top w:val="outset" w:sz="6" w:space="0" w:color="auto"/>
                  <w:left w:val="outset" w:sz="6" w:space="0" w:color="auto"/>
                  <w:bottom w:val="outset" w:sz="6" w:space="0" w:color="auto"/>
                  <w:right w:val="outset" w:sz="6" w:space="0" w:color="auto"/>
                </w:tcBorders>
              </w:tcPr>
              <w:p w14:paraId="57886440" w14:textId="437BFA07" w:rsidR="00DF133C" w:rsidRDefault="00DF133C" w:rsidP="00D315F1">
                <w:pPr>
                  <w:spacing w:before="100" w:beforeAutospacing="1" w:after="100" w:afterAutospacing="1" w:line="240" w:lineRule="auto"/>
                  <w:rPr>
                    <w:rFonts w:eastAsia="Arial Unicode MS" w:cs="Times New Roman"/>
                    <w:b/>
                    <w:bCs/>
                    <w:sz w:val="24"/>
                    <w:szCs w:val="24"/>
                  </w:rPr>
                </w:pPr>
                <w:r w:rsidRPr="00995966">
                  <w:rPr>
                    <w:rFonts w:eastAsia="Arial Unicode MS" w:cs="Times New Roman"/>
                    <w:b/>
                    <w:bCs/>
                    <w:sz w:val="24"/>
                    <w:szCs w:val="24"/>
                  </w:rPr>
                  <w:t>To ensure admission packs request additional medical information about both the parents and their child</w:t>
                </w:r>
                <w:r>
                  <w:rPr>
                    <w:rFonts w:eastAsia="Arial Unicode MS" w:cs="Times New Roman"/>
                    <w:b/>
                    <w:bCs/>
                    <w:sz w:val="24"/>
                    <w:szCs w:val="24"/>
                  </w:rPr>
                  <w:t xml:space="preserve"> </w:t>
                </w:r>
              </w:p>
            </w:tc>
            <w:tc>
              <w:tcPr>
                <w:tcW w:w="824" w:type="pct"/>
                <w:tcBorders>
                  <w:top w:val="outset" w:sz="6" w:space="0" w:color="auto"/>
                  <w:left w:val="outset" w:sz="6" w:space="0" w:color="auto"/>
                  <w:bottom w:val="outset" w:sz="6" w:space="0" w:color="auto"/>
                  <w:right w:val="outset" w:sz="6" w:space="0" w:color="auto"/>
                </w:tcBorders>
              </w:tcPr>
              <w:p w14:paraId="267AD9C5" w14:textId="77777777" w:rsidR="00DF133C" w:rsidRDefault="00DF133C" w:rsidP="00D315F1">
                <w:pPr>
                  <w:spacing w:before="100" w:beforeAutospacing="1" w:after="100" w:afterAutospacing="1" w:line="240" w:lineRule="auto"/>
                  <w:rPr>
                    <w:rFonts w:eastAsia="Arial Unicode MS" w:cs="Times New Roman"/>
                    <w:bCs/>
                    <w:sz w:val="24"/>
                    <w:szCs w:val="24"/>
                  </w:rPr>
                </w:pPr>
                <w:r>
                  <w:rPr>
                    <w:rFonts w:eastAsia="Arial Unicode MS" w:cs="Times New Roman"/>
                    <w:bCs/>
                    <w:sz w:val="24"/>
                    <w:szCs w:val="24"/>
                  </w:rPr>
                  <w:t>To review Admissions policy/pack yearly</w:t>
                </w:r>
              </w:p>
            </w:tc>
            <w:tc>
              <w:tcPr>
                <w:tcW w:w="654" w:type="pct"/>
                <w:tcBorders>
                  <w:top w:val="outset" w:sz="6" w:space="0" w:color="auto"/>
                  <w:left w:val="outset" w:sz="6" w:space="0" w:color="auto"/>
                  <w:bottom w:val="outset" w:sz="6" w:space="0" w:color="auto"/>
                  <w:right w:val="outset" w:sz="6" w:space="0" w:color="auto"/>
                </w:tcBorders>
              </w:tcPr>
              <w:p w14:paraId="52013155" w14:textId="77777777" w:rsidR="00DF133C" w:rsidRDefault="00DF133C" w:rsidP="00D315F1">
                <w:pPr>
                  <w:spacing w:before="100" w:beforeAutospacing="1" w:after="100" w:afterAutospacing="1" w:line="240" w:lineRule="auto"/>
                  <w:rPr>
                    <w:rFonts w:eastAsia="Arial Unicode MS" w:cs="Times New Roman"/>
                    <w:bCs/>
                    <w:sz w:val="24"/>
                    <w:szCs w:val="24"/>
                  </w:rPr>
                </w:pPr>
                <w:r>
                  <w:rPr>
                    <w:rFonts w:eastAsia="Arial Unicode MS" w:cs="Times New Roman"/>
                    <w:bCs/>
                    <w:sz w:val="24"/>
                    <w:szCs w:val="24"/>
                  </w:rPr>
                  <w:t>Head Teacher to review annually</w:t>
                </w:r>
              </w:p>
            </w:tc>
            <w:tc>
              <w:tcPr>
                <w:tcW w:w="326" w:type="pct"/>
                <w:tcBorders>
                  <w:top w:val="outset" w:sz="6" w:space="0" w:color="auto"/>
                  <w:left w:val="outset" w:sz="6" w:space="0" w:color="auto"/>
                  <w:bottom w:val="outset" w:sz="6" w:space="0" w:color="auto"/>
                  <w:right w:val="outset" w:sz="6" w:space="0" w:color="auto"/>
                </w:tcBorders>
              </w:tcPr>
              <w:p w14:paraId="12CE70C2" w14:textId="77777777" w:rsidR="00DF133C" w:rsidRDefault="00DF133C" w:rsidP="00D315F1">
                <w:pPr>
                  <w:spacing w:before="100" w:beforeAutospacing="1" w:after="100" w:afterAutospacing="1" w:line="240" w:lineRule="auto"/>
                  <w:rPr>
                    <w:rFonts w:eastAsia="Arial Unicode MS" w:cs="Times New Roman"/>
                    <w:bCs/>
                    <w:sz w:val="24"/>
                    <w:szCs w:val="24"/>
                  </w:rPr>
                </w:pPr>
                <w:r>
                  <w:rPr>
                    <w:rFonts w:eastAsia="Arial Unicode MS" w:cs="Times New Roman"/>
                    <w:bCs/>
                    <w:sz w:val="24"/>
                    <w:szCs w:val="24"/>
                  </w:rPr>
                  <w:t>ongoing</w:t>
                </w:r>
              </w:p>
            </w:tc>
            <w:tc>
              <w:tcPr>
                <w:tcW w:w="758" w:type="pct"/>
                <w:tcBorders>
                  <w:top w:val="outset" w:sz="6" w:space="0" w:color="auto"/>
                  <w:left w:val="outset" w:sz="6" w:space="0" w:color="auto"/>
                  <w:bottom w:val="outset" w:sz="6" w:space="0" w:color="auto"/>
                  <w:right w:val="outset" w:sz="6" w:space="0" w:color="auto"/>
                </w:tcBorders>
              </w:tcPr>
              <w:p w14:paraId="14C88504" w14:textId="77777777" w:rsidR="00DF133C" w:rsidRDefault="00DF133C" w:rsidP="00D315F1">
                <w:pPr>
                  <w:spacing w:before="100" w:beforeAutospacing="1" w:after="100" w:afterAutospacing="1" w:line="240" w:lineRule="auto"/>
                  <w:rPr>
                    <w:rFonts w:eastAsia="Arial Unicode MS" w:cs="Times New Roman"/>
                    <w:bCs/>
                    <w:sz w:val="24"/>
                    <w:szCs w:val="24"/>
                  </w:rPr>
                </w:pPr>
                <w:r>
                  <w:rPr>
                    <w:rFonts w:eastAsia="Arial Unicode MS" w:cs="Times New Roman"/>
                    <w:bCs/>
                    <w:sz w:val="24"/>
                    <w:szCs w:val="24"/>
                  </w:rPr>
                  <w:t>School will be fully aware of the disability needs of all parents/carers and pupils</w:t>
                </w:r>
              </w:p>
            </w:tc>
          </w:tr>
          <w:tr w:rsidR="00DF133C" w14:paraId="1D75DD4B" w14:textId="77777777" w:rsidTr="00DF133C">
            <w:trPr>
              <w:trHeight w:val="1128"/>
              <w:tblCellSpacing w:w="15" w:type="dxa"/>
            </w:trPr>
            <w:tc>
              <w:tcPr>
                <w:tcW w:w="472" w:type="pct"/>
                <w:tcBorders>
                  <w:top w:val="outset" w:sz="6" w:space="0" w:color="auto"/>
                  <w:left w:val="outset" w:sz="6" w:space="0" w:color="auto"/>
                  <w:bottom w:val="outset" w:sz="6" w:space="0" w:color="auto"/>
                  <w:right w:val="outset" w:sz="6" w:space="0" w:color="auto"/>
                </w:tcBorders>
              </w:tcPr>
              <w:p w14:paraId="00A3717B" w14:textId="77777777" w:rsidR="00DF133C" w:rsidRDefault="00DF133C" w:rsidP="00D315F1">
                <w:pPr>
                  <w:spacing w:after="0" w:line="240" w:lineRule="auto"/>
                  <w:rPr>
                    <w:rFonts w:eastAsia="Times New Roman" w:cs="Times New Roman"/>
                    <w:b/>
                    <w:i/>
                    <w:sz w:val="24"/>
                    <w:szCs w:val="24"/>
                  </w:rPr>
                </w:pPr>
                <w:proofErr w:type="gramStart"/>
                <w:r>
                  <w:rPr>
                    <w:rFonts w:eastAsia="Times New Roman" w:cs="Times New Roman"/>
                    <w:b/>
                    <w:i/>
                    <w:sz w:val="24"/>
                    <w:szCs w:val="24"/>
                  </w:rPr>
                  <w:t>Improved  provision</w:t>
                </w:r>
                <w:proofErr w:type="gramEnd"/>
                <w:r>
                  <w:rPr>
                    <w:rFonts w:eastAsia="Times New Roman" w:cs="Times New Roman"/>
                    <w:b/>
                    <w:i/>
                    <w:sz w:val="24"/>
                    <w:szCs w:val="24"/>
                  </w:rPr>
                  <w:t xml:space="preserve"> of information</w:t>
                </w:r>
              </w:p>
            </w:tc>
            <w:tc>
              <w:tcPr>
                <w:tcW w:w="940" w:type="pct"/>
                <w:tcBorders>
                  <w:top w:val="outset" w:sz="6" w:space="0" w:color="auto"/>
                  <w:left w:val="outset" w:sz="6" w:space="0" w:color="auto"/>
                  <w:bottom w:val="outset" w:sz="6" w:space="0" w:color="auto"/>
                  <w:right w:val="outset" w:sz="6" w:space="0" w:color="auto"/>
                </w:tcBorders>
              </w:tcPr>
              <w:p w14:paraId="2D117768" w14:textId="03C8DE2E" w:rsidR="00DF133C" w:rsidRPr="00FC2AB7" w:rsidRDefault="00FC2AB7" w:rsidP="00D315F1">
                <w:pPr>
                  <w:spacing w:before="100" w:beforeAutospacing="1" w:after="100" w:afterAutospacing="1" w:line="240" w:lineRule="auto"/>
                  <w:rPr>
                    <w:rFonts w:eastAsia="Arial Unicode MS" w:cs="Times New Roman"/>
                    <w:sz w:val="24"/>
                    <w:szCs w:val="24"/>
                  </w:rPr>
                </w:pPr>
                <w:r w:rsidRPr="00FC2AB7">
                  <w:rPr>
                    <w:rFonts w:eastAsia="Arial Unicode MS" w:cs="Times New Roman"/>
                    <w:sz w:val="24"/>
                    <w:szCs w:val="24"/>
                  </w:rPr>
                  <w:t xml:space="preserve">Policies are read by Senior Leaders and ratified by the Governing Board. </w:t>
                </w:r>
                <w:r w:rsidR="00C22A93">
                  <w:rPr>
                    <w:rFonts w:eastAsia="Arial Unicode MS" w:cs="Times New Roman"/>
                    <w:sz w:val="24"/>
                    <w:szCs w:val="24"/>
                  </w:rPr>
                  <w:t xml:space="preserve">For specific policies we have </w:t>
                </w:r>
                <w:r w:rsidR="005E4A0F">
                  <w:rPr>
                    <w:rFonts w:eastAsia="Arial Unicode MS" w:cs="Times New Roman"/>
                    <w:sz w:val="24"/>
                    <w:szCs w:val="24"/>
                  </w:rPr>
                  <w:t xml:space="preserve">created a ‘working party’ comprising of an Assistant </w:t>
                </w:r>
                <w:r w:rsidR="005E4A0F">
                  <w:rPr>
                    <w:rFonts w:eastAsia="Arial Unicode MS" w:cs="Times New Roman"/>
                    <w:sz w:val="24"/>
                    <w:szCs w:val="24"/>
                  </w:rPr>
                  <w:lastRenderedPageBreak/>
                  <w:t xml:space="preserve">Teacher, Teacher, SLT member and member of the Office team. </w:t>
                </w:r>
              </w:p>
            </w:tc>
            <w:tc>
              <w:tcPr>
                <w:tcW w:w="940" w:type="pct"/>
                <w:tcBorders>
                  <w:top w:val="outset" w:sz="6" w:space="0" w:color="auto"/>
                  <w:left w:val="outset" w:sz="6" w:space="0" w:color="auto"/>
                  <w:bottom w:val="outset" w:sz="6" w:space="0" w:color="auto"/>
                  <w:right w:val="outset" w:sz="6" w:space="0" w:color="auto"/>
                </w:tcBorders>
              </w:tcPr>
              <w:p w14:paraId="19452246" w14:textId="0B829EC4" w:rsidR="00DF133C" w:rsidRDefault="00DF133C" w:rsidP="00D315F1">
                <w:pPr>
                  <w:spacing w:before="100" w:beforeAutospacing="1" w:after="100" w:afterAutospacing="1" w:line="240" w:lineRule="auto"/>
                  <w:rPr>
                    <w:rFonts w:eastAsia="Arial Unicode MS" w:cs="Times New Roman"/>
                    <w:b/>
                    <w:bCs/>
                    <w:sz w:val="24"/>
                    <w:szCs w:val="24"/>
                  </w:rPr>
                </w:pPr>
                <w:r>
                  <w:rPr>
                    <w:rFonts w:eastAsia="Arial Unicode MS" w:cs="Times New Roman"/>
                    <w:b/>
                    <w:bCs/>
                    <w:sz w:val="24"/>
                    <w:szCs w:val="24"/>
                  </w:rPr>
                  <w:lastRenderedPageBreak/>
                  <w:t>To review and evaluate all policies to ensure that they reflect the disability equality duty to pupils, staff and parents</w:t>
                </w:r>
              </w:p>
            </w:tc>
            <w:tc>
              <w:tcPr>
                <w:tcW w:w="824" w:type="pct"/>
                <w:tcBorders>
                  <w:top w:val="outset" w:sz="6" w:space="0" w:color="auto"/>
                  <w:left w:val="outset" w:sz="6" w:space="0" w:color="auto"/>
                  <w:bottom w:val="outset" w:sz="6" w:space="0" w:color="auto"/>
                  <w:right w:val="outset" w:sz="6" w:space="0" w:color="auto"/>
                </w:tcBorders>
              </w:tcPr>
              <w:p w14:paraId="0C409FD1" w14:textId="77777777" w:rsidR="00DF133C" w:rsidRDefault="00DF133C" w:rsidP="00D315F1">
                <w:pPr>
                  <w:spacing w:before="100" w:beforeAutospacing="1" w:after="100" w:afterAutospacing="1" w:line="240" w:lineRule="auto"/>
                  <w:rPr>
                    <w:rFonts w:eastAsia="Arial Unicode MS" w:cs="Times New Roman"/>
                    <w:bCs/>
                    <w:sz w:val="24"/>
                    <w:szCs w:val="24"/>
                  </w:rPr>
                </w:pPr>
                <w:r>
                  <w:rPr>
                    <w:rFonts w:eastAsia="Arial Unicode MS" w:cs="Times New Roman"/>
                    <w:bCs/>
                    <w:sz w:val="24"/>
                    <w:szCs w:val="24"/>
                  </w:rPr>
                  <w:t>All subject leaders, HT and DHT to review all policies</w:t>
                </w:r>
              </w:p>
            </w:tc>
            <w:tc>
              <w:tcPr>
                <w:tcW w:w="654" w:type="pct"/>
                <w:tcBorders>
                  <w:top w:val="outset" w:sz="6" w:space="0" w:color="auto"/>
                  <w:left w:val="outset" w:sz="6" w:space="0" w:color="auto"/>
                  <w:bottom w:val="outset" w:sz="6" w:space="0" w:color="auto"/>
                  <w:right w:val="outset" w:sz="6" w:space="0" w:color="auto"/>
                </w:tcBorders>
              </w:tcPr>
              <w:p w14:paraId="263FBF60" w14:textId="77777777" w:rsidR="00DF133C" w:rsidRDefault="00DF133C" w:rsidP="00D315F1">
                <w:pPr>
                  <w:spacing w:before="100" w:beforeAutospacing="1" w:after="100" w:afterAutospacing="1" w:line="240" w:lineRule="auto"/>
                  <w:rPr>
                    <w:rFonts w:eastAsia="Arial Unicode MS" w:cs="Times New Roman"/>
                    <w:bCs/>
                    <w:sz w:val="24"/>
                    <w:szCs w:val="24"/>
                  </w:rPr>
                </w:pPr>
                <w:r>
                  <w:rPr>
                    <w:rFonts w:eastAsia="Arial Unicode MS" w:cs="Times New Roman"/>
                    <w:bCs/>
                    <w:sz w:val="24"/>
                    <w:szCs w:val="24"/>
                  </w:rPr>
                  <w:t>Class Teachers, HT and DHT to review, evaluate and feed back to staff at staff meeting</w:t>
                </w:r>
              </w:p>
            </w:tc>
            <w:tc>
              <w:tcPr>
                <w:tcW w:w="326" w:type="pct"/>
                <w:tcBorders>
                  <w:top w:val="outset" w:sz="6" w:space="0" w:color="auto"/>
                  <w:left w:val="outset" w:sz="6" w:space="0" w:color="auto"/>
                  <w:bottom w:val="outset" w:sz="6" w:space="0" w:color="auto"/>
                  <w:right w:val="outset" w:sz="6" w:space="0" w:color="auto"/>
                </w:tcBorders>
              </w:tcPr>
              <w:p w14:paraId="769D88AC" w14:textId="77777777" w:rsidR="00DF133C" w:rsidRDefault="00DF133C" w:rsidP="00D315F1">
                <w:pPr>
                  <w:spacing w:before="100" w:beforeAutospacing="1" w:after="100" w:afterAutospacing="1" w:line="240" w:lineRule="auto"/>
                  <w:rPr>
                    <w:rFonts w:eastAsia="Arial Unicode MS" w:cs="Times New Roman"/>
                    <w:bCs/>
                    <w:sz w:val="24"/>
                    <w:szCs w:val="24"/>
                  </w:rPr>
                </w:pPr>
                <w:r>
                  <w:rPr>
                    <w:rFonts w:eastAsia="Arial Unicode MS" w:cs="Times New Roman"/>
                    <w:bCs/>
                    <w:sz w:val="24"/>
                    <w:szCs w:val="24"/>
                  </w:rPr>
                  <w:t>ongoing</w:t>
                </w:r>
              </w:p>
            </w:tc>
            <w:tc>
              <w:tcPr>
                <w:tcW w:w="758" w:type="pct"/>
                <w:tcBorders>
                  <w:top w:val="outset" w:sz="6" w:space="0" w:color="auto"/>
                  <w:left w:val="outset" w:sz="6" w:space="0" w:color="auto"/>
                  <w:bottom w:val="outset" w:sz="6" w:space="0" w:color="auto"/>
                  <w:right w:val="outset" w:sz="6" w:space="0" w:color="auto"/>
                </w:tcBorders>
              </w:tcPr>
              <w:p w14:paraId="149118EC" w14:textId="77777777" w:rsidR="00DF133C" w:rsidRDefault="00DF133C" w:rsidP="00D315F1">
                <w:pPr>
                  <w:spacing w:before="100" w:beforeAutospacing="1" w:after="100" w:afterAutospacing="1" w:line="240" w:lineRule="auto"/>
                  <w:rPr>
                    <w:rFonts w:eastAsia="Arial Unicode MS" w:cs="Times New Roman"/>
                    <w:bCs/>
                    <w:sz w:val="24"/>
                    <w:szCs w:val="24"/>
                  </w:rPr>
                </w:pPr>
                <w:r>
                  <w:rPr>
                    <w:rFonts w:eastAsia="Arial Unicode MS" w:cs="Times New Roman"/>
                    <w:bCs/>
                    <w:sz w:val="24"/>
                    <w:szCs w:val="24"/>
                  </w:rPr>
                  <w:t>All policies will reflect the disability equality duty</w:t>
                </w:r>
              </w:p>
            </w:tc>
          </w:tr>
          <w:tr w:rsidR="00DF133C" w:rsidRPr="00995966" w14:paraId="731A6039" w14:textId="77777777" w:rsidTr="00DF133C">
            <w:trPr>
              <w:trHeight w:val="1128"/>
              <w:tblCellSpacing w:w="15" w:type="dxa"/>
            </w:trPr>
            <w:tc>
              <w:tcPr>
                <w:tcW w:w="472" w:type="pct"/>
                <w:tcBorders>
                  <w:top w:val="outset" w:sz="6" w:space="0" w:color="auto"/>
                  <w:left w:val="outset" w:sz="6" w:space="0" w:color="auto"/>
                  <w:bottom w:val="outset" w:sz="6" w:space="0" w:color="auto"/>
                  <w:right w:val="outset" w:sz="6" w:space="0" w:color="auto"/>
                </w:tcBorders>
              </w:tcPr>
              <w:p w14:paraId="4DB74BA1" w14:textId="77777777" w:rsidR="00DF133C" w:rsidRPr="00995966" w:rsidRDefault="00DF133C" w:rsidP="00D315F1">
                <w:pPr>
                  <w:spacing w:after="0" w:line="240" w:lineRule="auto"/>
                  <w:rPr>
                    <w:rFonts w:eastAsia="Times New Roman" w:cs="Times New Roman"/>
                    <w:b/>
                    <w:i/>
                    <w:sz w:val="24"/>
                    <w:szCs w:val="24"/>
                  </w:rPr>
                </w:pPr>
                <w:proofErr w:type="gramStart"/>
                <w:r w:rsidRPr="00995966">
                  <w:rPr>
                    <w:rFonts w:eastAsia="Times New Roman" w:cs="Times New Roman"/>
                    <w:b/>
                    <w:i/>
                    <w:sz w:val="24"/>
                    <w:szCs w:val="24"/>
                  </w:rPr>
                  <w:t>Improved  provision</w:t>
                </w:r>
                <w:proofErr w:type="gramEnd"/>
                <w:r w:rsidRPr="00995966">
                  <w:rPr>
                    <w:rFonts w:eastAsia="Times New Roman" w:cs="Times New Roman"/>
                    <w:b/>
                    <w:i/>
                    <w:sz w:val="24"/>
                    <w:szCs w:val="24"/>
                  </w:rPr>
                  <w:t xml:space="preserve"> of information</w:t>
                </w:r>
              </w:p>
            </w:tc>
            <w:tc>
              <w:tcPr>
                <w:tcW w:w="940" w:type="pct"/>
                <w:tcBorders>
                  <w:top w:val="outset" w:sz="6" w:space="0" w:color="auto"/>
                  <w:left w:val="outset" w:sz="6" w:space="0" w:color="auto"/>
                  <w:bottom w:val="outset" w:sz="6" w:space="0" w:color="auto"/>
                  <w:right w:val="outset" w:sz="6" w:space="0" w:color="auto"/>
                </w:tcBorders>
              </w:tcPr>
              <w:p w14:paraId="3BC9BB5A" w14:textId="66C30CF6" w:rsidR="00DF133C" w:rsidRPr="005E4A0F" w:rsidRDefault="005E4A0F" w:rsidP="00D315F1">
                <w:pPr>
                  <w:spacing w:before="100" w:beforeAutospacing="1" w:after="100" w:afterAutospacing="1" w:line="240" w:lineRule="auto"/>
                  <w:rPr>
                    <w:rFonts w:eastAsia="Arial Unicode MS" w:cs="Times New Roman"/>
                    <w:sz w:val="24"/>
                    <w:szCs w:val="24"/>
                  </w:rPr>
                </w:pPr>
                <w:r w:rsidRPr="005E4A0F">
                  <w:rPr>
                    <w:rFonts w:eastAsia="Arial Unicode MS" w:cs="Times New Roman"/>
                    <w:sz w:val="24"/>
                    <w:szCs w:val="24"/>
                  </w:rPr>
                  <w:t xml:space="preserve">This is highlighted within our Inclusion Policy. All policies are shared with staff upon joining. </w:t>
                </w:r>
              </w:p>
            </w:tc>
            <w:tc>
              <w:tcPr>
                <w:tcW w:w="940" w:type="pct"/>
                <w:tcBorders>
                  <w:top w:val="outset" w:sz="6" w:space="0" w:color="auto"/>
                  <w:left w:val="outset" w:sz="6" w:space="0" w:color="auto"/>
                  <w:bottom w:val="outset" w:sz="6" w:space="0" w:color="auto"/>
                  <w:right w:val="outset" w:sz="6" w:space="0" w:color="auto"/>
                </w:tcBorders>
              </w:tcPr>
              <w:p w14:paraId="0BDD40F9" w14:textId="523D36DB" w:rsidR="00DF133C" w:rsidRPr="00995966" w:rsidRDefault="00DF133C" w:rsidP="00D315F1">
                <w:pPr>
                  <w:spacing w:before="100" w:beforeAutospacing="1" w:after="100" w:afterAutospacing="1" w:line="240" w:lineRule="auto"/>
                  <w:rPr>
                    <w:rFonts w:eastAsia="Arial Unicode MS" w:cs="Times New Roman"/>
                    <w:b/>
                    <w:bCs/>
                    <w:sz w:val="24"/>
                    <w:szCs w:val="24"/>
                  </w:rPr>
                </w:pPr>
                <w:r w:rsidRPr="00995966">
                  <w:rPr>
                    <w:rFonts w:eastAsia="Arial Unicode MS" w:cs="Times New Roman"/>
                    <w:b/>
                    <w:bCs/>
                    <w:sz w:val="24"/>
                    <w:szCs w:val="24"/>
                  </w:rPr>
                  <w:t xml:space="preserve">To ensure that all disabled pupils, </w:t>
                </w:r>
                <w:r w:rsidR="00D55ABA" w:rsidRPr="00995966">
                  <w:rPr>
                    <w:rFonts w:eastAsia="Arial Unicode MS" w:cs="Times New Roman"/>
                    <w:b/>
                    <w:bCs/>
                    <w:sz w:val="24"/>
                    <w:szCs w:val="24"/>
                  </w:rPr>
                  <w:t>staff,</w:t>
                </w:r>
                <w:r w:rsidRPr="00995966">
                  <w:rPr>
                    <w:rFonts w:eastAsia="Arial Unicode MS" w:cs="Times New Roman"/>
                    <w:b/>
                    <w:bCs/>
                    <w:sz w:val="24"/>
                    <w:szCs w:val="24"/>
                  </w:rPr>
                  <w:t xml:space="preserve"> and parents are fully aware of the definition of disability</w:t>
                </w:r>
              </w:p>
            </w:tc>
            <w:tc>
              <w:tcPr>
                <w:tcW w:w="824" w:type="pct"/>
                <w:tcBorders>
                  <w:top w:val="outset" w:sz="6" w:space="0" w:color="auto"/>
                  <w:left w:val="outset" w:sz="6" w:space="0" w:color="auto"/>
                  <w:bottom w:val="outset" w:sz="6" w:space="0" w:color="auto"/>
                  <w:right w:val="outset" w:sz="6" w:space="0" w:color="auto"/>
                </w:tcBorders>
              </w:tcPr>
              <w:p w14:paraId="7C5AA28B" w14:textId="77777777" w:rsidR="00DF133C"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Inclusion Manager to ensure that school prospectus defines disability</w:t>
                </w:r>
              </w:p>
              <w:p w14:paraId="42124FFF" w14:textId="3C1AA170"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SENDCo to review prospectus and share with all staff</w:t>
                </w:r>
              </w:p>
            </w:tc>
            <w:tc>
              <w:tcPr>
                <w:tcW w:w="654" w:type="pct"/>
                <w:tcBorders>
                  <w:top w:val="outset" w:sz="6" w:space="0" w:color="auto"/>
                  <w:left w:val="outset" w:sz="6" w:space="0" w:color="auto"/>
                  <w:bottom w:val="outset" w:sz="6" w:space="0" w:color="auto"/>
                  <w:right w:val="outset" w:sz="6" w:space="0" w:color="auto"/>
                </w:tcBorders>
              </w:tcPr>
              <w:p w14:paraId="5393C4AC" w14:textId="12682984"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 xml:space="preserve">SENDCo </w:t>
                </w:r>
              </w:p>
            </w:tc>
            <w:tc>
              <w:tcPr>
                <w:tcW w:w="326" w:type="pct"/>
                <w:tcBorders>
                  <w:top w:val="outset" w:sz="6" w:space="0" w:color="auto"/>
                  <w:left w:val="outset" w:sz="6" w:space="0" w:color="auto"/>
                  <w:bottom w:val="outset" w:sz="6" w:space="0" w:color="auto"/>
                  <w:right w:val="outset" w:sz="6" w:space="0" w:color="auto"/>
                </w:tcBorders>
              </w:tcPr>
              <w:p w14:paraId="66ECEEEC"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ongoing- annually</w:t>
                </w:r>
              </w:p>
            </w:tc>
            <w:tc>
              <w:tcPr>
                <w:tcW w:w="758" w:type="pct"/>
                <w:tcBorders>
                  <w:top w:val="outset" w:sz="6" w:space="0" w:color="auto"/>
                  <w:left w:val="outset" w:sz="6" w:space="0" w:color="auto"/>
                  <w:bottom w:val="outset" w:sz="6" w:space="0" w:color="auto"/>
                  <w:right w:val="outset" w:sz="6" w:space="0" w:color="auto"/>
                </w:tcBorders>
              </w:tcPr>
              <w:p w14:paraId="2A96B7EA"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School prospectus will reflect the disability equality duty by defining disability</w:t>
                </w:r>
              </w:p>
            </w:tc>
          </w:tr>
          <w:tr w:rsidR="00DF133C" w:rsidRPr="00995966" w14:paraId="68D718F4" w14:textId="77777777" w:rsidTr="00DF133C">
            <w:trPr>
              <w:trHeight w:val="674"/>
              <w:tblCellSpacing w:w="15" w:type="dxa"/>
            </w:trPr>
            <w:tc>
              <w:tcPr>
                <w:tcW w:w="472" w:type="pct"/>
                <w:tcBorders>
                  <w:top w:val="outset" w:sz="6" w:space="0" w:color="auto"/>
                  <w:left w:val="outset" w:sz="6" w:space="0" w:color="auto"/>
                  <w:bottom w:val="outset" w:sz="6" w:space="0" w:color="auto"/>
                  <w:right w:val="outset" w:sz="6" w:space="0" w:color="auto"/>
                </w:tcBorders>
              </w:tcPr>
              <w:p w14:paraId="55EA7134" w14:textId="77777777" w:rsidR="00DF133C" w:rsidRPr="00995966" w:rsidRDefault="00DF133C" w:rsidP="00D315F1">
                <w:pPr>
                  <w:spacing w:after="0" w:line="240" w:lineRule="auto"/>
                  <w:rPr>
                    <w:rFonts w:eastAsia="Times New Roman" w:cs="Times New Roman"/>
                    <w:b/>
                    <w:bCs/>
                    <w:i/>
                    <w:sz w:val="24"/>
                    <w:szCs w:val="24"/>
                  </w:rPr>
                </w:pPr>
                <w:r w:rsidRPr="00995966">
                  <w:rPr>
                    <w:rFonts w:eastAsia="Times New Roman" w:cs="Times New Roman"/>
                    <w:b/>
                    <w:bCs/>
                    <w:i/>
                    <w:sz w:val="24"/>
                    <w:szCs w:val="24"/>
                  </w:rPr>
                  <w:t>Improved access to the curriculum</w:t>
                </w:r>
              </w:p>
            </w:tc>
            <w:tc>
              <w:tcPr>
                <w:tcW w:w="940" w:type="pct"/>
                <w:tcBorders>
                  <w:top w:val="outset" w:sz="6" w:space="0" w:color="auto"/>
                  <w:left w:val="outset" w:sz="6" w:space="0" w:color="auto"/>
                  <w:bottom w:val="outset" w:sz="6" w:space="0" w:color="auto"/>
                  <w:right w:val="outset" w:sz="6" w:space="0" w:color="auto"/>
                </w:tcBorders>
              </w:tcPr>
              <w:p w14:paraId="6CA56C0C" w14:textId="1CCA941C" w:rsidR="00DF133C" w:rsidRPr="00676D2E" w:rsidRDefault="00676D2E" w:rsidP="00D315F1">
                <w:pPr>
                  <w:spacing w:before="100" w:beforeAutospacing="1" w:after="100" w:afterAutospacing="1" w:line="240" w:lineRule="auto"/>
                  <w:rPr>
                    <w:rFonts w:eastAsia="Arial Unicode MS" w:cs="Times New Roman"/>
                    <w:sz w:val="24"/>
                    <w:szCs w:val="24"/>
                  </w:rPr>
                </w:pPr>
                <w:r w:rsidRPr="00676D2E">
                  <w:rPr>
                    <w:rFonts w:eastAsia="Arial Unicode MS" w:cs="Times New Roman"/>
                    <w:sz w:val="24"/>
                    <w:szCs w:val="24"/>
                  </w:rPr>
                  <w:t>The SENDCo liaises closely with outside agencies to gain training and insight on the use of specialist equipment</w:t>
                </w:r>
                <w:r>
                  <w:rPr>
                    <w:rFonts w:eastAsia="Arial Unicode MS" w:cs="Times New Roman"/>
                    <w:sz w:val="24"/>
                    <w:szCs w:val="24"/>
                  </w:rPr>
                  <w:t xml:space="preserve"> and shares this information during AT training. </w:t>
                </w:r>
              </w:p>
              <w:p w14:paraId="3F37897B" w14:textId="49ED07C1" w:rsidR="00676D2E" w:rsidRPr="00995966" w:rsidRDefault="00676D2E" w:rsidP="00D315F1">
                <w:pPr>
                  <w:spacing w:before="100" w:beforeAutospacing="1" w:after="100" w:afterAutospacing="1" w:line="240" w:lineRule="auto"/>
                  <w:rPr>
                    <w:rFonts w:eastAsia="Arial Unicode MS" w:cs="Times New Roman"/>
                    <w:b/>
                    <w:bCs/>
                    <w:sz w:val="24"/>
                    <w:szCs w:val="24"/>
                  </w:rPr>
                </w:pPr>
              </w:p>
            </w:tc>
            <w:tc>
              <w:tcPr>
                <w:tcW w:w="940" w:type="pct"/>
                <w:tcBorders>
                  <w:top w:val="outset" w:sz="6" w:space="0" w:color="auto"/>
                  <w:left w:val="outset" w:sz="6" w:space="0" w:color="auto"/>
                  <w:bottom w:val="outset" w:sz="6" w:space="0" w:color="auto"/>
                  <w:right w:val="outset" w:sz="6" w:space="0" w:color="auto"/>
                </w:tcBorders>
              </w:tcPr>
              <w:p w14:paraId="1E05B388" w14:textId="4525338D" w:rsidR="00DF133C" w:rsidRPr="00995966" w:rsidRDefault="00DF133C" w:rsidP="00D315F1">
                <w:pPr>
                  <w:spacing w:before="100" w:beforeAutospacing="1" w:after="100" w:afterAutospacing="1" w:line="240" w:lineRule="auto"/>
                  <w:rPr>
                    <w:rFonts w:eastAsia="Arial Unicode MS" w:cs="Times New Roman"/>
                    <w:b/>
                    <w:bCs/>
                    <w:sz w:val="24"/>
                    <w:szCs w:val="24"/>
                  </w:rPr>
                </w:pPr>
                <w:r w:rsidRPr="00995966">
                  <w:rPr>
                    <w:rFonts w:eastAsia="Arial Unicode MS" w:cs="Times New Roman"/>
                    <w:b/>
                    <w:bCs/>
                    <w:sz w:val="24"/>
                    <w:szCs w:val="24"/>
                  </w:rPr>
                  <w:t>To provide regular training for Assistant Teachers (AT’s) on use of specialist equipment</w:t>
                </w:r>
              </w:p>
            </w:tc>
            <w:tc>
              <w:tcPr>
                <w:tcW w:w="824" w:type="pct"/>
                <w:tcBorders>
                  <w:top w:val="outset" w:sz="6" w:space="0" w:color="auto"/>
                  <w:left w:val="outset" w:sz="6" w:space="0" w:color="auto"/>
                  <w:bottom w:val="outset" w:sz="6" w:space="0" w:color="auto"/>
                  <w:right w:val="outset" w:sz="6" w:space="0" w:color="auto"/>
                </w:tcBorders>
              </w:tcPr>
              <w:p w14:paraId="5BC52180"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Assistant Teacher’s will attend courses and in-house training on specialist equipment for OT, SLT, visually impaired etc.</w:t>
                </w:r>
              </w:p>
            </w:tc>
            <w:tc>
              <w:tcPr>
                <w:tcW w:w="654" w:type="pct"/>
                <w:tcBorders>
                  <w:top w:val="outset" w:sz="6" w:space="0" w:color="auto"/>
                  <w:left w:val="outset" w:sz="6" w:space="0" w:color="auto"/>
                  <w:bottom w:val="outset" w:sz="6" w:space="0" w:color="auto"/>
                  <w:right w:val="outset" w:sz="6" w:space="0" w:color="auto"/>
                </w:tcBorders>
              </w:tcPr>
              <w:p w14:paraId="34A31513" w14:textId="39672B90"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SENDCo.</w:t>
                </w:r>
              </w:p>
            </w:tc>
            <w:tc>
              <w:tcPr>
                <w:tcW w:w="326" w:type="pct"/>
                <w:tcBorders>
                  <w:top w:val="outset" w:sz="6" w:space="0" w:color="auto"/>
                  <w:left w:val="outset" w:sz="6" w:space="0" w:color="auto"/>
                  <w:bottom w:val="outset" w:sz="6" w:space="0" w:color="auto"/>
                  <w:right w:val="outset" w:sz="6" w:space="0" w:color="auto"/>
                </w:tcBorders>
              </w:tcPr>
              <w:p w14:paraId="6F6C511E"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ongoing</w:t>
                </w:r>
              </w:p>
            </w:tc>
            <w:tc>
              <w:tcPr>
                <w:tcW w:w="758" w:type="pct"/>
                <w:tcBorders>
                  <w:top w:val="outset" w:sz="6" w:space="0" w:color="auto"/>
                  <w:left w:val="outset" w:sz="6" w:space="0" w:color="auto"/>
                  <w:bottom w:val="outset" w:sz="6" w:space="0" w:color="auto"/>
                  <w:right w:val="outset" w:sz="6" w:space="0" w:color="auto"/>
                </w:tcBorders>
              </w:tcPr>
              <w:p w14:paraId="2970D639"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All pupils with a disability will have equal access to the curriculum</w:t>
                </w:r>
              </w:p>
            </w:tc>
          </w:tr>
          <w:tr w:rsidR="00DF133C" w:rsidRPr="00995966" w14:paraId="0168C0BD" w14:textId="77777777" w:rsidTr="00DF133C">
            <w:trPr>
              <w:trHeight w:val="674"/>
              <w:tblCellSpacing w:w="15" w:type="dxa"/>
            </w:trPr>
            <w:tc>
              <w:tcPr>
                <w:tcW w:w="472" w:type="pct"/>
                <w:tcBorders>
                  <w:top w:val="outset" w:sz="6" w:space="0" w:color="auto"/>
                  <w:left w:val="outset" w:sz="6" w:space="0" w:color="auto"/>
                  <w:bottom w:val="outset" w:sz="6" w:space="0" w:color="auto"/>
                  <w:right w:val="outset" w:sz="6" w:space="0" w:color="auto"/>
                </w:tcBorders>
              </w:tcPr>
              <w:p w14:paraId="1EE53716" w14:textId="77777777" w:rsidR="00DF133C" w:rsidRPr="00995966" w:rsidRDefault="00DF133C" w:rsidP="00D315F1">
                <w:pPr>
                  <w:spacing w:after="0" w:line="240" w:lineRule="auto"/>
                  <w:rPr>
                    <w:rFonts w:eastAsia="Times New Roman" w:cs="Times New Roman"/>
                    <w:b/>
                    <w:bCs/>
                    <w:i/>
                    <w:sz w:val="24"/>
                    <w:szCs w:val="24"/>
                  </w:rPr>
                </w:pPr>
                <w:r w:rsidRPr="00995966">
                  <w:rPr>
                    <w:rFonts w:eastAsia="Times New Roman" w:cs="Times New Roman"/>
                    <w:b/>
                    <w:bCs/>
                    <w:i/>
                    <w:sz w:val="24"/>
                    <w:szCs w:val="24"/>
                  </w:rPr>
                  <w:t>Improved access to the curriculum</w:t>
                </w:r>
              </w:p>
            </w:tc>
            <w:tc>
              <w:tcPr>
                <w:tcW w:w="940" w:type="pct"/>
                <w:tcBorders>
                  <w:top w:val="outset" w:sz="6" w:space="0" w:color="auto"/>
                  <w:left w:val="outset" w:sz="6" w:space="0" w:color="auto"/>
                  <w:bottom w:val="outset" w:sz="6" w:space="0" w:color="auto"/>
                  <w:right w:val="outset" w:sz="6" w:space="0" w:color="auto"/>
                </w:tcBorders>
              </w:tcPr>
              <w:p w14:paraId="729A6E9C" w14:textId="2DDB44CE" w:rsidR="00DF133C" w:rsidRPr="004D42F3" w:rsidRDefault="00F745AA" w:rsidP="00D315F1">
                <w:pPr>
                  <w:spacing w:before="100" w:beforeAutospacing="1" w:after="100" w:afterAutospacing="1" w:line="240" w:lineRule="auto"/>
                  <w:rPr>
                    <w:rFonts w:eastAsia="Arial Unicode MS" w:cs="Times New Roman"/>
                    <w:sz w:val="24"/>
                    <w:szCs w:val="24"/>
                  </w:rPr>
                </w:pPr>
                <w:r>
                  <w:rPr>
                    <w:rFonts w:eastAsia="Arial Unicode MS" w:cs="Times New Roman"/>
                    <w:sz w:val="24"/>
                    <w:szCs w:val="24"/>
                  </w:rPr>
                  <w:t xml:space="preserve">The SENDCo liaises with the Computing Lead to monitor the use of computers through adapted learning. </w:t>
                </w:r>
              </w:p>
            </w:tc>
            <w:tc>
              <w:tcPr>
                <w:tcW w:w="940" w:type="pct"/>
                <w:tcBorders>
                  <w:top w:val="outset" w:sz="6" w:space="0" w:color="auto"/>
                  <w:left w:val="outset" w:sz="6" w:space="0" w:color="auto"/>
                  <w:bottom w:val="outset" w:sz="6" w:space="0" w:color="auto"/>
                  <w:right w:val="outset" w:sz="6" w:space="0" w:color="auto"/>
                </w:tcBorders>
              </w:tcPr>
              <w:p w14:paraId="5A7F16CA" w14:textId="50A204AE" w:rsidR="00DF133C" w:rsidRPr="00995966" w:rsidRDefault="00DF133C" w:rsidP="00D315F1">
                <w:pPr>
                  <w:spacing w:before="100" w:beforeAutospacing="1" w:after="100" w:afterAutospacing="1" w:line="240" w:lineRule="auto"/>
                  <w:rPr>
                    <w:rFonts w:eastAsia="Arial Unicode MS" w:cs="Times New Roman"/>
                    <w:b/>
                    <w:bCs/>
                    <w:sz w:val="24"/>
                    <w:szCs w:val="24"/>
                  </w:rPr>
                </w:pPr>
                <w:r w:rsidRPr="00995966">
                  <w:rPr>
                    <w:rFonts w:eastAsia="Arial Unicode MS" w:cs="Times New Roman"/>
                    <w:b/>
                    <w:bCs/>
                    <w:sz w:val="24"/>
                    <w:szCs w:val="24"/>
                  </w:rPr>
                  <w:t xml:space="preserve">To improve access to the curriculum </w:t>
                </w:r>
                <w:proofErr w:type="gramStart"/>
                <w:r w:rsidRPr="00995966">
                  <w:rPr>
                    <w:rFonts w:eastAsia="Arial Unicode MS" w:cs="Times New Roman"/>
                    <w:b/>
                    <w:bCs/>
                    <w:sz w:val="24"/>
                    <w:szCs w:val="24"/>
                  </w:rPr>
                  <w:t>through the use of</w:t>
                </w:r>
                <w:proofErr w:type="gramEnd"/>
                <w:r w:rsidRPr="00995966">
                  <w:rPr>
                    <w:rFonts w:eastAsia="Arial Unicode MS" w:cs="Times New Roman"/>
                    <w:b/>
                    <w:bCs/>
                    <w:sz w:val="24"/>
                    <w:szCs w:val="24"/>
                  </w:rPr>
                  <w:t xml:space="preserve"> ICT</w:t>
                </w:r>
              </w:p>
            </w:tc>
            <w:tc>
              <w:tcPr>
                <w:tcW w:w="824" w:type="pct"/>
                <w:tcBorders>
                  <w:top w:val="outset" w:sz="6" w:space="0" w:color="auto"/>
                  <w:left w:val="outset" w:sz="6" w:space="0" w:color="auto"/>
                  <w:bottom w:val="outset" w:sz="6" w:space="0" w:color="auto"/>
                  <w:right w:val="outset" w:sz="6" w:space="0" w:color="auto"/>
                </w:tcBorders>
              </w:tcPr>
              <w:p w14:paraId="589A2E61" w14:textId="3D00DDB6"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 xml:space="preserve">Inclusion Manager to purchase specialist ICT equipment for children who require </w:t>
                </w:r>
                <w:proofErr w:type="gramStart"/>
                <w:r w:rsidRPr="00995966">
                  <w:rPr>
                    <w:rFonts w:eastAsia="Arial Unicode MS" w:cs="Times New Roman"/>
                    <w:bCs/>
                    <w:sz w:val="24"/>
                    <w:szCs w:val="24"/>
                  </w:rPr>
                  <w:t xml:space="preserve">it  </w:t>
                </w:r>
                <w:r w:rsidR="004D42F3">
                  <w:rPr>
                    <w:rFonts w:eastAsia="Arial Unicode MS" w:cs="Times New Roman"/>
                    <w:bCs/>
                    <w:sz w:val="24"/>
                    <w:szCs w:val="24"/>
                  </w:rPr>
                  <w:t>e.g.</w:t>
                </w:r>
                <w:proofErr w:type="gramEnd"/>
                <w:r w:rsidR="004D42F3">
                  <w:rPr>
                    <w:rFonts w:eastAsia="Arial Unicode MS" w:cs="Times New Roman"/>
                    <w:bCs/>
                    <w:sz w:val="24"/>
                    <w:szCs w:val="24"/>
                  </w:rPr>
                  <w:t xml:space="preserve"> specialist </w:t>
                </w:r>
                <w:r w:rsidRPr="00995966">
                  <w:rPr>
                    <w:rFonts w:eastAsia="Arial Unicode MS" w:cs="Times New Roman"/>
                    <w:bCs/>
                    <w:sz w:val="24"/>
                    <w:szCs w:val="24"/>
                  </w:rPr>
                  <w:t>mouse and to liaise with SEN ICT for assessment and support by providing appropriate ICT equipment</w:t>
                </w:r>
              </w:p>
            </w:tc>
            <w:tc>
              <w:tcPr>
                <w:tcW w:w="654" w:type="pct"/>
                <w:tcBorders>
                  <w:top w:val="outset" w:sz="6" w:space="0" w:color="auto"/>
                  <w:left w:val="outset" w:sz="6" w:space="0" w:color="auto"/>
                  <w:bottom w:val="outset" w:sz="6" w:space="0" w:color="auto"/>
                  <w:right w:val="outset" w:sz="6" w:space="0" w:color="auto"/>
                </w:tcBorders>
              </w:tcPr>
              <w:p w14:paraId="2DF227C4" w14:textId="45FF177E"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 xml:space="preserve">SENDCo </w:t>
                </w:r>
              </w:p>
            </w:tc>
            <w:tc>
              <w:tcPr>
                <w:tcW w:w="326" w:type="pct"/>
                <w:tcBorders>
                  <w:top w:val="outset" w:sz="6" w:space="0" w:color="auto"/>
                  <w:left w:val="outset" w:sz="6" w:space="0" w:color="auto"/>
                  <w:bottom w:val="outset" w:sz="6" w:space="0" w:color="auto"/>
                  <w:right w:val="outset" w:sz="6" w:space="0" w:color="auto"/>
                </w:tcBorders>
              </w:tcPr>
              <w:p w14:paraId="3DEC4C97"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ongoing</w:t>
                </w:r>
              </w:p>
            </w:tc>
            <w:tc>
              <w:tcPr>
                <w:tcW w:w="758" w:type="pct"/>
                <w:tcBorders>
                  <w:top w:val="outset" w:sz="6" w:space="0" w:color="auto"/>
                  <w:left w:val="outset" w:sz="6" w:space="0" w:color="auto"/>
                  <w:bottom w:val="outset" w:sz="6" w:space="0" w:color="auto"/>
                  <w:right w:val="outset" w:sz="6" w:space="0" w:color="auto"/>
                </w:tcBorders>
              </w:tcPr>
              <w:p w14:paraId="2D431426"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 xml:space="preserve">All pupils with a disability will have equal access to the curriculum </w:t>
                </w:r>
                <w:proofErr w:type="gramStart"/>
                <w:r w:rsidRPr="00995966">
                  <w:rPr>
                    <w:rFonts w:eastAsia="Arial Unicode MS" w:cs="Times New Roman"/>
                    <w:bCs/>
                    <w:sz w:val="24"/>
                    <w:szCs w:val="24"/>
                  </w:rPr>
                  <w:t>through the use of</w:t>
                </w:r>
                <w:proofErr w:type="gramEnd"/>
                <w:r w:rsidRPr="00995966">
                  <w:rPr>
                    <w:rFonts w:eastAsia="Arial Unicode MS" w:cs="Times New Roman"/>
                    <w:bCs/>
                    <w:sz w:val="24"/>
                    <w:szCs w:val="24"/>
                  </w:rPr>
                  <w:t xml:space="preserve"> ICT</w:t>
                </w:r>
              </w:p>
            </w:tc>
          </w:tr>
          <w:tr w:rsidR="00DF133C" w:rsidRPr="00995966" w14:paraId="7105007C" w14:textId="77777777" w:rsidTr="00DF133C">
            <w:trPr>
              <w:trHeight w:val="674"/>
              <w:tblCellSpacing w:w="15" w:type="dxa"/>
            </w:trPr>
            <w:tc>
              <w:tcPr>
                <w:tcW w:w="472" w:type="pct"/>
                <w:tcBorders>
                  <w:top w:val="outset" w:sz="6" w:space="0" w:color="auto"/>
                  <w:left w:val="outset" w:sz="6" w:space="0" w:color="auto"/>
                  <w:bottom w:val="outset" w:sz="6" w:space="0" w:color="auto"/>
                  <w:right w:val="outset" w:sz="6" w:space="0" w:color="auto"/>
                </w:tcBorders>
              </w:tcPr>
              <w:p w14:paraId="2AB6B85A" w14:textId="77777777" w:rsidR="00DF133C" w:rsidRPr="00995966" w:rsidRDefault="00DF133C" w:rsidP="00D315F1">
                <w:pPr>
                  <w:spacing w:after="0" w:line="240" w:lineRule="auto"/>
                  <w:rPr>
                    <w:rFonts w:eastAsia="Arial Unicode MS" w:cs="Arial Unicode MS"/>
                    <w:b/>
                    <w:bCs/>
                    <w:i/>
                    <w:sz w:val="24"/>
                    <w:szCs w:val="24"/>
                  </w:rPr>
                </w:pPr>
                <w:r w:rsidRPr="00995966">
                  <w:rPr>
                    <w:rFonts w:eastAsia="Times New Roman" w:cs="Times New Roman"/>
                    <w:b/>
                    <w:bCs/>
                    <w:i/>
                    <w:sz w:val="24"/>
                    <w:szCs w:val="24"/>
                  </w:rPr>
                  <w:lastRenderedPageBreak/>
                  <w:t>Improved access to the curriculum</w:t>
                </w:r>
              </w:p>
            </w:tc>
            <w:tc>
              <w:tcPr>
                <w:tcW w:w="940" w:type="pct"/>
                <w:tcBorders>
                  <w:top w:val="outset" w:sz="6" w:space="0" w:color="auto"/>
                  <w:left w:val="outset" w:sz="6" w:space="0" w:color="auto"/>
                  <w:bottom w:val="outset" w:sz="6" w:space="0" w:color="auto"/>
                  <w:right w:val="outset" w:sz="6" w:space="0" w:color="auto"/>
                </w:tcBorders>
              </w:tcPr>
              <w:p w14:paraId="6C2D375D" w14:textId="27D31B67" w:rsidR="00DF133C" w:rsidRPr="00995966" w:rsidRDefault="00054275" w:rsidP="00D315F1">
                <w:pPr>
                  <w:spacing w:before="100" w:beforeAutospacing="1" w:after="100" w:afterAutospacing="1" w:line="240" w:lineRule="auto"/>
                  <w:rPr>
                    <w:rFonts w:eastAsia="Arial Unicode MS" w:cs="Times New Roman"/>
                    <w:b/>
                    <w:bCs/>
                    <w:sz w:val="24"/>
                    <w:szCs w:val="24"/>
                  </w:rPr>
                </w:pPr>
                <w:r>
                  <w:rPr>
                    <w:rFonts w:eastAsia="Arial Unicode MS" w:cs="Times New Roman"/>
                    <w:b/>
                    <w:bCs/>
                    <w:sz w:val="24"/>
                    <w:szCs w:val="24"/>
                  </w:rPr>
                  <w:t xml:space="preserve">The SENDCo liaises with Physical Sensory Support to gain support </w:t>
                </w:r>
                <w:r w:rsidR="007628B0">
                  <w:rPr>
                    <w:rFonts w:eastAsia="Arial Unicode MS" w:cs="Times New Roman"/>
                    <w:b/>
                    <w:bCs/>
                    <w:sz w:val="24"/>
                    <w:szCs w:val="24"/>
                  </w:rPr>
                  <w:t xml:space="preserve">and guidance </w:t>
                </w:r>
                <w:proofErr w:type="gramStart"/>
                <w:r w:rsidR="007628B0">
                  <w:rPr>
                    <w:rFonts w:eastAsia="Arial Unicode MS" w:cs="Times New Roman"/>
                    <w:b/>
                    <w:bCs/>
                    <w:sz w:val="24"/>
                    <w:szCs w:val="24"/>
                  </w:rPr>
                  <w:t>through the use of</w:t>
                </w:r>
                <w:proofErr w:type="gramEnd"/>
                <w:r w:rsidR="007628B0">
                  <w:rPr>
                    <w:rFonts w:eastAsia="Arial Unicode MS" w:cs="Times New Roman"/>
                    <w:b/>
                    <w:bCs/>
                    <w:sz w:val="24"/>
                    <w:szCs w:val="24"/>
                  </w:rPr>
                  <w:t xml:space="preserve"> the Specialist Teaching team</w:t>
                </w:r>
                <w:r w:rsidR="00962296">
                  <w:rPr>
                    <w:rFonts w:eastAsia="Arial Unicode MS" w:cs="Times New Roman"/>
                    <w:b/>
                    <w:bCs/>
                    <w:sz w:val="24"/>
                    <w:szCs w:val="24"/>
                  </w:rPr>
                  <w:t xml:space="preserve"> for the Hearing Impaired. </w:t>
                </w:r>
              </w:p>
            </w:tc>
            <w:tc>
              <w:tcPr>
                <w:tcW w:w="940" w:type="pct"/>
                <w:tcBorders>
                  <w:top w:val="outset" w:sz="6" w:space="0" w:color="auto"/>
                  <w:left w:val="outset" w:sz="6" w:space="0" w:color="auto"/>
                  <w:bottom w:val="outset" w:sz="6" w:space="0" w:color="auto"/>
                  <w:right w:val="outset" w:sz="6" w:space="0" w:color="auto"/>
                </w:tcBorders>
              </w:tcPr>
              <w:p w14:paraId="3ECB162F" w14:textId="299249FD" w:rsidR="00DF133C" w:rsidRPr="00995966" w:rsidRDefault="00DF133C" w:rsidP="00D315F1">
                <w:pPr>
                  <w:spacing w:before="100" w:beforeAutospacing="1" w:after="100" w:afterAutospacing="1" w:line="240" w:lineRule="auto"/>
                  <w:rPr>
                    <w:rFonts w:eastAsia="Arial Unicode MS" w:cs="Arial Unicode MS"/>
                    <w:sz w:val="24"/>
                    <w:szCs w:val="24"/>
                  </w:rPr>
                </w:pPr>
                <w:r w:rsidRPr="00995966">
                  <w:rPr>
                    <w:rFonts w:eastAsia="Arial Unicode MS" w:cs="Times New Roman"/>
                    <w:b/>
                    <w:bCs/>
                    <w:sz w:val="24"/>
                    <w:szCs w:val="24"/>
                  </w:rPr>
                  <w:t>To improve provision for children with hearing impairment</w:t>
                </w:r>
              </w:p>
            </w:tc>
            <w:tc>
              <w:tcPr>
                <w:tcW w:w="824" w:type="pct"/>
                <w:tcBorders>
                  <w:top w:val="outset" w:sz="6" w:space="0" w:color="auto"/>
                  <w:left w:val="outset" w:sz="6" w:space="0" w:color="auto"/>
                  <w:bottom w:val="outset" w:sz="6" w:space="0" w:color="auto"/>
                  <w:right w:val="outset" w:sz="6" w:space="0" w:color="auto"/>
                </w:tcBorders>
              </w:tcPr>
              <w:p w14:paraId="56ECD575" w14:textId="77777777" w:rsidR="00DF133C"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Develop staff's knowledge and skills in managing children with hearing impairments.</w:t>
                </w:r>
              </w:p>
              <w:p w14:paraId="7EDD965E" w14:textId="15DE81FF" w:rsidR="00DF133C" w:rsidRDefault="00DF133C" w:rsidP="00D315F1">
                <w:pPr>
                  <w:spacing w:before="100" w:beforeAutospacing="1" w:after="100" w:afterAutospacing="1" w:line="240" w:lineRule="auto"/>
                  <w:rPr>
                    <w:rFonts w:eastAsia="Arial Unicode MS" w:cs="Arial Unicode MS"/>
                    <w:sz w:val="24"/>
                    <w:szCs w:val="24"/>
                  </w:rPr>
                </w:pPr>
                <w:r w:rsidRPr="00995966">
                  <w:rPr>
                    <w:rFonts w:eastAsia="Arial Unicode MS" w:cs="Times New Roman"/>
                    <w:bCs/>
                    <w:sz w:val="24"/>
                    <w:szCs w:val="24"/>
                  </w:rPr>
                  <w:t xml:space="preserve">Individual teachers and support staff to attend training on adapting the environment, Makaton, visual cue cards e.g. </w:t>
                </w:r>
                <w:proofErr w:type="spellStart"/>
                <w:r w:rsidRPr="00995966">
                  <w:rPr>
                    <w:rFonts w:eastAsia="Arial Unicode MS" w:cs="Times New Roman"/>
                    <w:bCs/>
                    <w:sz w:val="24"/>
                    <w:szCs w:val="24"/>
                  </w:rPr>
                  <w:t>Widgit</w:t>
                </w:r>
                <w:proofErr w:type="spellEnd"/>
                <w:r w:rsidRPr="00995966">
                  <w:rPr>
                    <w:rFonts w:eastAsia="Arial Unicode MS" w:cs="Times New Roman"/>
                    <w:bCs/>
                    <w:sz w:val="24"/>
                    <w:szCs w:val="24"/>
                  </w:rPr>
                  <w:t xml:space="preserve"> and how to support developing independence with hearing equipment.  </w:t>
                </w:r>
              </w:p>
              <w:p w14:paraId="101EE4FA" w14:textId="77777777" w:rsidR="00DF133C" w:rsidRPr="00995966" w:rsidRDefault="00DF133C" w:rsidP="00D315F1">
                <w:pPr>
                  <w:spacing w:before="100" w:beforeAutospacing="1" w:after="100" w:afterAutospacing="1" w:line="240" w:lineRule="auto"/>
                  <w:rPr>
                    <w:rFonts w:eastAsia="Arial Unicode MS" w:cs="Arial Unicode MS"/>
                    <w:sz w:val="24"/>
                    <w:szCs w:val="24"/>
                  </w:rPr>
                </w:pPr>
              </w:p>
            </w:tc>
            <w:tc>
              <w:tcPr>
                <w:tcW w:w="654" w:type="pct"/>
                <w:tcBorders>
                  <w:top w:val="outset" w:sz="6" w:space="0" w:color="auto"/>
                  <w:left w:val="outset" w:sz="6" w:space="0" w:color="auto"/>
                  <w:bottom w:val="outset" w:sz="6" w:space="0" w:color="auto"/>
                  <w:right w:val="outset" w:sz="6" w:space="0" w:color="auto"/>
                </w:tcBorders>
              </w:tcPr>
              <w:p w14:paraId="0C43092A" w14:textId="304396C3" w:rsidR="00DF133C" w:rsidRPr="00995966" w:rsidRDefault="00DF133C" w:rsidP="00D315F1">
                <w:pPr>
                  <w:spacing w:before="100" w:beforeAutospacing="1" w:after="100" w:afterAutospacing="1" w:line="240" w:lineRule="auto"/>
                  <w:rPr>
                    <w:rFonts w:eastAsia="Arial Unicode MS" w:cs="Arial Unicode MS"/>
                    <w:sz w:val="24"/>
                    <w:szCs w:val="24"/>
                  </w:rPr>
                </w:pPr>
                <w:r>
                  <w:rPr>
                    <w:rFonts w:eastAsia="Arial Unicode MS" w:cs="Times New Roman"/>
                    <w:bCs/>
                    <w:sz w:val="24"/>
                    <w:szCs w:val="24"/>
                  </w:rPr>
                  <w:t>SENDCo</w:t>
                </w:r>
              </w:p>
            </w:tc>
            <w:tc>
              <w:tcPr>
                <w:tcW w:w="326" w:type="pct"/>
                <w:tcBorders>
                  <w:top w:val="outset" w:sz="6" w:space="0" w:color="auto"/>
                  <w:left w:val="outset" w:sz="6" w:space="0" w:color="auto"/>
                  <w:bottom w:val="outset" w:sz="6" w:space="0" w:color="auto"/>
                  <w:right w:val="outset" w:sz="6" w:space="0" w:color="auto"/>
                </w:tcBorders>
              </w:tcPr>
              <w:p w14:paraId="02C34888" w14:textId="77777777" w:rsidR="00DF133C" w:rsidRPr="00995966" w:rsidRDefault="00DF133C" w:rsidP="00D315F1">
                <w:pPr>
                  <w:spacing w:before="100" w:beforeAutospacing="1" w:after="100" w:afterAutospacing="1" w:line="240" w:lineRule="auto"/>
                  <w:rPr>
                    <w:rFonts w:eastAsia="Arial Unicode MS" w:cs="Arial Unicode MS"/>
                    <w:sz w:val="24"/>
                    <w:szCs w:val="24"/>
                  </w:rPr>
                </w:pPr>
                <w:r w:rsidRPr="00995966">
                  <w:rPr>
                    <w:rFonts w:eastAsia="Arial Unicode MS" w:cs="Times New Roman"/>
                    <w:bCs/>
                    <w:sz w:val="24"/>
                    <w:szCs w:val="24"/>
                  </w:rPr>
                  <w:t>ongoing</w:t>
                </w:r>
              </w:p>
            </w:tc>
            <w:tc>
              <w:tcPr>
                <w:tcW w:w="758" w:type="pct"/>
                <w:tcBorders>
                  <w:top w:val="outset" w:sz="6" w:space="0" w:color="auto"/>
                  <w:left w:val="outset" w:sz="6" w:space="0" w:color="auto"/>
                  <w:bottom w:val="outset" w:sz="6" w:space="0" w:color="auto"/>
                  <w:right w:val="outset" w:sz="6" w:space="0" w:color="auto"/>
                </w:tcBorders>
              </w:tcPr>
              <w:p w14:paraId="18C24CB2" w14:textId="77777777" w:rsidR="00DF133C" w:rsidRPr="00995966" w:rsidRDefault="00DF133C" w:rsidP="00D315F1">
                <w:pPr>
                  <w:spacing w:before="100" w:beforeAutospacing="1" w:after="100" w:afterAutospacing="1" w:line="240" w:lineRule="auto"/>
                  <w:rPr>
                    <w:rFonts w:eastAsia="Arial Unicode MS" w:cs="Arial Unicode MS"/>
                    <w:sz w:val="24"/>
                    <w:szCs w:val="24"/>
                  </w:rPr>
                </w:pPr>
                <w:r w:rsidRPr="00995966">
                  <w:rPr>
                    <w:rFonts w:eastAsia="Arial Unicode MS" w:cs="Times New Roman"/>
                    <w:bCs/>
                    <w:sz w:val="24"/>
                    <w:szCs w:val="24"/>
                  </w:rPr>
                  <w:t>Staff have increased confidence and skills in working with children with hearing impairments and related disorders.  Improvement in staff knowledge will result in the children having increased access to the curriculum.</w:t>
                </w:r>
              </w:p>
            </w:tc>
          </w:tr>
          <w:tr w:rsidR="00DF133C" w:rsidRPr="00995966" w14:paraId="5144421D" w14:textId="77777777" w:rsidTr="00DF133C">
            <w:trPr>
              <w:trHeight w:val="1677"/>
              <w:tblCellSpacing w:w="15" w:type="dxa"/>
            </w:trPr>
            <w:tc>
              <w:tcPr>
                <w:tcW w:w="472" w:type="pct"/>
                <w:tcBorders>
                  <w:top w:val="outset" w:sz="6" w:space="0" w:color="auto"/>
                  <w:left w:val="outset" w:sz="6" w:space="0" w:color="auto"/>
                  <w:bottom w:val="outset" w:sz="6" w:space="0" w:color="auto"/>
                  <w:right w:val="outset" w:sz="6" w:space="0" w:color="auto"/>
                </w:tcBorders>
              </w:tcPr>
              <w:p w14:paraId="67F09240" w14:textId="77777777" w:rsidR="00DF133C" w:rsidRPr="00995966" w:rsidRDefault="00DF133C" w:rsidP="00D315F1">
                <w:pPr>
                  <w:spacing w:after="0" w:line="240" w:lineRule="auto"/>
                  <w:rPr>
                    <w:rFonts w:eastAsia="Times New Roman" w:cs="Times New Roman"/>
                    <w:b/>
                    <w:bCs/>
                    <w:i/>
                    <w:sz w:val="24"/>
                    <w:szCs w:val="24"/>
                  </w:rPr>
                </w:pPr>
                <w:r w:rsidRPr="00995966">
                  <w:rPr>
                    <w:rFonts w:eastAsia="Times New Roman" w:cs="Times New Roman"/>
                    <w:b/>
                    <w:bCs/>
                    <w:i/>
                    <w:sz w:val="24"/>
                    <w:szCs w:val="24"/>
                  </w:rPr>
                  <w:t>Improved access to the curriculum</w:t>
                </w:r>
              </w:p>
            </w:tc>
            <w:tc>
              <w:tcPr>
                <w:tcW w:w="940" w:type="pct"/>
                <w:tcBorders>
                  <w:top w:val="outset" w:sz="6" w:space="0" w:color="auto"/>
                  <w:left w:val="outset" w:sz="6" w:space="0" w:color="auto"/>
                  <w:bottom w:val="outset" w:sz="6" w:space="0" w:color="auto"/>
                  <w:right w:val="outset" w:sz="6" w:space="0" w:color="auto"/>
                </w:tcBorders>
              </w:tcPr>
              <w:p w14:paraId="6E3BC60B" w14:textId="77777777" w:rsidR="00DF133C" w:rsidRPr="00C84619" w:rsidRDefault="008E218F" w:rsidP="00D315F1">
                <w:pPr>
                  <w:spacing w:before="100" w:beforeAutospacing="1" w:after="100" w:afterAutospacing="1" w:line="240" w:lineRule="auto"/>
                  <w:rPr>
                    <w:rFonts w:eastAsia="Arial Unicode MS" w:cs="Times New Roman"/>
                    <w:sz w:val="24"/>
                    <w:szCs w:val="24"/>
                  </w:rPr>
                </w:pPr>
                <w:r w:rsidRPr="00C84619">
                  <w:rPr>
                    <w:rFonts w:eastAsia="Arial Unicode MS" w:cs="Times New Roman"/>
                    <w:sz w:val="24"/>
                    <w:szCs w:val="24"/>
                  </w:rPr>
                  <w:t xml:space="preserve">The Class Teachers complete pre-visits to complete Risk Assessments. Class teachers account for the children’s individual needs on the risk assessment. The SENDCo oversees the risk assessment </w:t>
                </w:r>
                <w:r w:rsidR="004D2CCB" w:rsidRPr="00C84619">
                  <w:rPr>
                    <w:rFonts w:eastAsia="Arial Unicode MS" w:cs="Times New Roman"/>
                    <w:sz w:val="24"/>
                    <w:szCs w:val="24"/>
                  </w:rPr>
                  <w:t xml:space="preserve">to ensure that they are no gaps in provision. </w:t>
                </w:r>
              </w:p>
              <w:p w14:paraId="4B887524" w14:textId="73DF03FF" w:rsidR="004D2CCB" w:rsidRPr="00995966" w:rsidRDefault="004D2CCB" w:rsidP="00D315F1">
                <w:pPr>
                  <w:spacing w:before="100" w:beforeAutospacing="1" w:after="100" w:afterAutospacing="1" w:line="240" w:lineRule="auto"/>
                  <w:rPr>
                    <w:rFonts w:eastAsia="Arial Unicode MS" w:cs="Times New Roman"/>
                    <w:b/>
                    <w:bCs/>
                    <w:sz w:val="24"/>
                    <w:szCs w:val="24"/>
                  </w:rPr>
                </w:pPr>
                <w:r w:rsidRPr="00C84619">
                  <w:rPr>
                    <w:rFonts w:eastAsia="Arial Unicode MS" w:cs="Times New Roman"/>
                    <w:sz w:val="24"/>
                    <w:szCs w:val="24"/>
                  </w:rPr>
                  <w:t xml:space="preserve">When </w:t>
                </w:r>
                <w:proofErr w:type="gramStart"/>
                <w:r w:rsidRPr="00C84619">
                  <w:rPr>
                    <w:rFonts w:eastAsia="Arial Unicode MS" w:cs="Times New Roman"/>
                    <w:sz w:val="24"/>
                    <w:szCs w:val="24"/>
                  </w:rPr>
                  <w:t>necessary</w:t>
                </w:r>
                <w:proofErr w:type="gramEnd"/>
                <w:r w:rsidRPr="00C84619">
                  <w:rPr>
                    <w:rFonts w:eastAsia="Arial Unicode MS" w:cs="Times New Roman"/>
                    <w:sz w:val="24"/>
                    <w:szCs w:val="24"/>
                  </w:rPr>
                  <w:t xml:space="preserve"> parents/carers may be </w:t>
                </w:r>
                <w:r w:rsidRPr="00C84619">
                  <w:rPr>
                    <w:rFonts w:eastAsia="Arial Unicode MS" w:cs="Times New Roman"/>
                    <w:sz w:val="24"/>
                    <w:szCs w:val="24"/>
                  </w:rPr>
                  <w:lastRenderedPageBreak/>
                  <w:t>asked to attend the school trips with their child to aid safety</w:t>
                </w:r>
                <w:r w:rsidR="00C84619" w:rsidRPr="00C84619">
                  <w:rPr>
                    <w:rFonts w:eastAsia="Arial Unicode MS" w:cs="Times New Roman"/>
                    <w:sz w:val="24"/>
                    <w:szCs w:val="24"/>
                  </w:rPr>
                  <w:t>.</w:t>
                </w:r>
              </w:p>
            </w:tc>
            <w:tc>
              <w:tcPr>
                <w:tcW w:w="940" w:type="pct"/>
                <w:tcBorders>
                  <w:top w:val="outset" w:sz="6" w:space="0" w:color="auto"/>
                  <w:left w:val="outset" w:sz="6" w:space="0" w:color="auto"/>
                  <w:bottom w:val="outset" w:sz="6" w:space="0" w:color="auto"/>
                  <w:right w:val="outset" w:sz="6" w:space="0" w:color="auto"/>
                </w:tcBorders>
              </w:tcPr>
              <w:p w14:paraId="13278F2C" w14:textId="1DB1DD6E" w:rsidR="00DF133C" w:rsidRPr="00995966" w:rsidRDefault="00DF133C" w:rsidP="00D315F1">
                <w:pPr>
                  <w:spacing w:before="100" w:beforeAutospacing="1" w:after="100" w:afterAutospacing="1" w:line="240" w:lineRule="auto"/>
                  <w:rPr>
                    <w:rFonts w:eastAsia="Arial Unicode MS" w:cs="Times New Roman"/>
                    <w:b/>
                    <w:bCs/>
                    <w:sz w:val="24"/>
                    <w:szCs w:val="24"/>
                  </w:rPr>
                </w:pPr>
                <w:r w:rsidRPr="00995966">
                  <w:rPr>
                    <w:rFonts w:eastAsia="Arial Unicode MS" w:cs="Times New Roman"/>
                    <w:b/>
                    <w:bCs/>
                    <w:sz w:val="24"/>
                    <w:szCs w:val="24"/>
                  </w:rPr>
                  <w:lastRenderedPageBreak/>
                  <w:t>To ensure that school trips are made accessible to all</w:t>
                </w:r>
              </w:p>
            </w:tc>
            <w:tc>
              <w:tcPr>
                <w:tcW w:w="824" w:type="pct"/>
                <w:tcBorders>
                  <w:top w:val="outset" w:sz="6" w:space="0" w:color="auto"/>
                  <w:left w:val="outset" w:sz="6" w:space="0" w:color="auto"/>
                  <w:bottom w:val="outset" w:sz="6" w:space="0" w:color="auto"/>
                  <w:right w:val="outset" w:sz="6" w:space="0" w:color="auto"/>
                </w:tcBorders>
              </w:tcPr>
              <w:p w14:paraId="2B58B875" w14:textId="77777777" w:rsidR="00DF133C"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Class Teachers will ensure that all parents and pupils have access to the school trips</w:t>
                </w:r>
              </w:p>
              <w:p w14:paraId="44506042" w14:textId="77777777" w:rsidR="00DF133C" w:rsidRDefault="00DF133C" w:rsidP="00D315F1">
                <w:pPr>
                  <w:spacing w:before="100" w:beforeAutospacing="1" w:after="100" w:afterAutospacing="1" w:line="240" w:lineRule="auto"/>
                  <w:rPr>
                    <w:rFonts w:eastAsia="Arial Unicode MS" w:cs="Times New Roman"/>
                    <w:bCs/>
                    <w:sz w:val="24"/>
                    <w:szCs w:val="24"/>
                  </w:rPr>
                </w:pPr>
              </w:p>
              <w:p w14:paraId="6FAC505E" w14:textId="43AB55E5"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The teachers will visit the location before the visit to ensure that it is suitable for all.  Wheelchairs will be available if required.</w:t>
                </w:r>
              </w:p>
            </w:tc>
            <w:tc>
              <w:tcPr>
                <w:tcW w:w="654" w:type="pct"/>
                <w:tcBorders>
                  <w:top w:val="outset" w:sz="6" w:space="0" w:color="auto"/>
                  <w:left w:val="outset" w:sz="6" w:space="0" w:color="auto"/>
                  <w:bottom w:val="outset" w:sz="6" w:space="0" w:color="auto"/>
                  <w:right w:val="outset" w:sz="6" w:space="0" w:color="auto"/>
                </w:tcBorders>
              </w:tcPr>
              <w:p w14:paraId="409407A1" w14:textId="01412764" w:rsidR="00DF133C" w:rsidRPr="00995966" w:rsidRDefault="00DF133C" w:rsidP="00D315F1">
                <w:pPr>
                  <w:spacing w:before="100" w:beforeAutospacing="1" w:after="100" w:afterAutospacing="1" w:line="240" w:lineRule="auto"/>
                  <w:rPr>
                    <w:rFonts w:eastAsia="Arial Unicode MS" w:cs="Times New Roman"/>
                    <w:bCs/>
                    <w:sz w:val="24"/>
                    <w:szCs w:val="24"/>
                  </w:rPr>
                </w:pPr>
                <w:r>
                  <w:rPr>
                    <w:rFonts w:eastAsia="Arial Unicode MS" w:cs="Times New Roman"/>
                    <w:bCs/>
                    <w:sz w:val="24"/>
                    <w:szCs w:val="24"/>
                  </w:rPr>
                  <w:t>Teachers</w:t>
                </w:r>
              </w:p>
            </w:tc>
            <w:tc>
              <w:tcPr>
                <w:tcW w:w="326" w:type="pct"/>
                <w:tcBorders>
                  <w:top w:val="outset" w:sz="6" w:space="0" w:color="auto"/>
                  <w:left w:val="outset" w:sz="6" w:space="0" w:color="auto"/>
                  <w:bottom w:val="outset" w:sz="6" w:space="0" w:color="auto"/>
                  <w:right w:val="outset" w:sz="6" w:space="0" w:color="auto"/>
                </w:tcBorders>
              </w:tcPr>
              <w:p w14:paraId="09F59178"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ongoing</w:t>
                </w:r>
              </w:p>
            </w:tc>
            <w:tc>
              <w:tcPr>
                <w:tcW w:w="758" w:type="pct"/>
                <w:tcBorders>
                  <w:top w:val="outset" w:sz="6" w:space="0" w:color="auto"/>
                  <w:left w:val="outset" w:sz="6" w:space="0" w:color="auto"/>
                  <w:bottom w:val="outset" w:sz="6" w:space="0" w:color="auto"/>
                  <w:right w:val="outset" w:sz="6" w:space="0" w:color="auto"/>
                </w:tcBorders>
              </w:tcPr>
              <w:p w14:paraId="2CDA643D"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Everyone will be able to access all trips</w:t>
                </w:r>
              </w:p>
            </w:tc>
          </w:tr>
          <w:tr w:rsidR="00DF133C" w:rsidRPr="00995966" w14:paraId="70DDB3B5" w14:textId="77777777" w:rsidTr="00DF133C">
            <w:trPr>
              <w:trHeight w:val="1677"/>
              <w:tblCellSpacing w:w="15" w:type="dxa"/>
            </w:trPr>
            <w:tc>
              <w:tcPr>
                <w:tcW w:w="472" w:type="pct"/>
                <w:tcBorders>
                  <w:top w:val="outset" w:sz="6" w:space="0" w:color="auto"/>
                  <w:left w:val="outset" w:sz="6" w:space="0" w:color="auto"/>
                  <w:bottom w:val="outset" w:sz="6" w:space="0" w:color="auto"/>
                  <w:right w:val="outset" w:sz="6" w:space="0" w:color="auto"/>
                </w:tcBorders>
              </w:tcPr>
              <w:p w14:paraId="42A93717" w14:textId="77777777" w:rsidR="00DF133C" w:rsidRPr="00995966" w:rsidRDefault="00DF133C" w:rsidP="00D315F1">
                <w:pPr>
                  <w:spacing w:after="0" w:line="240" w:lineRule="auto"/>
                  <w:rPr>
                    <w:rFonts w:eastAsia="Times New Roman" w:cs="Times New Roman"/>
                    <w:b/>
                    <w:bCs/>
                    <w:i/>
                    <w:sz w:val="24"/>
                    <w:szCs w:val="24"/>
                  </w:rPr>
                </w:pPr>
                <w:r w:rsidRPr="00995966">
                  <w:rPr>
                    <w:rFonts w:eastAsia="Times New Roman" w:cs="Times New Roman"/>
                    <w:b/>
                    <w:bCs/>
                    <w:i/>
                    <w:sz w:val="24"/>
                    <w:szCs w:val="24"/>
                  </w:rPr>
                  <w:t>Improved access to the curriculum</w:t>
                </w:r>
              </w:p>
            </w:tc>
            <w:tc>
              <w:tcPr>
                <w:tcW w:w="940" w:type="pct"/>
                <w:tcBorders>
                  <w:top w:val="outset" w:sz="6" w:space="0" w:color="auto"/>
                  <w:left w:val="outset" w:sz="6" w:space="0" w:color="auto"/>
                  <w:bottom w:val="outset" w:sz="6" w:space="0" w:color="auto"/>
                  <w:right w:val="outset" w:sz="6" w:space="0" w:color="auto"/>
                </w:tcBorders>
              </w:tcPr>
              <w:p w14:paraId="4763E948" w14:textId="417F815A" w:rsidR="00C659D3" w:rsidRPr="00F50CC7" w:rsidRDefault="00C659D3" w:rsidP="00C659D3">
                <w:pPr>
                  <w:pStyle w:val="Tablecopybulleted"/>
                  <w:rPr>
                    <w:rFonts w:ascii="Segoe UI" w:hAnsi="Segoe UI" w:cs="Segoe UI"/>
                  </w:rPr>
                </w:pPr>
                <w:r w:rsidRPr="00F50CC7">
                  <w:rPr>
                    <w:rFonts w:ascii="Segoe UI" w:hAnsi="Segoe UI" w:cs="Segoe UI"/>
                  </w:rPr>
                  <w:t>Our school offers an adapted curriculum for all pupils</w:t>
                </w:r>
              </w:p>
              <w:p w14:paraId="5EF948FE" w14:textId="77777777" w:rsidR="00C659D3" w:rsidRPr="00F50CC7" w:rsidRDefault="00C659D3" w:rsidP="00C659D3">
                <w:pPr>
                  <w:pStyle w:val="Tablecopybulleted"/>
                  <w:rPr>
                    <w:rFonts w:ascii="Segoe UI" w:hAnsi="Segoe UI" w:cs="Segoe UI"/>
                  </w:rPr>
                </w:pPr>
                <w:r w:rsidRPr="00F50CC7">
                  <w:rPr>
                    <w:rFonts w:ascii="Segoe UI" w:hAnsi="Segoe UI" w:cs="Segoe UI"/>
                  </w:rPr>
                  <w:t>We use resources tailored to the needs of pupils who require support to access the curriculum</w:t>
                </w:r>
              </w:p>
              <w:p w14:paraId="1C723050" w14:textId="77777777" w:rsidR="00C659D3" w:rsidRPr="00F50CC7" w:rsidRDefault="00C659D3" w:rsidP="00C659D3">
                <w:pPr>
                  <w:pStyle w:val="Tablecopybulleted"/>
                  <w:rPr>
                    <w:rFonts w:ascii="Segoe UI" w:hAnsi="Segoe UI" w:cs="Segoe UI"/>
                  </w:rPr>
                </w:pPr>
                <w:r w:rsidRPr="00F50CC7">
                  <w:rPr>
                    <w:rFonts w:ascii="Segoe UI" w:hAnsi="Segoe UI" w:cs="Segoe UI"/>
                  </w:rPr>
                  <w:t>Curriculum resources include examples of people with disabilities</w:t>
                </w:r>
              </w:p>
              <w:p w14:paraId="63B42016" w14:textId="77777777" w:rsidR="00C659D3" w:rsidRPr="00F50CC7" w:rsidRDefault="00C659D3" w:rsidP="00C659D3">
                <w:pPr>
                  <w:pStyle w:val="Tablecopybulleted"/>
                  <w:rPr>
                    <w:rFonts w:ascii="Segoe UI" w:hAnsi="Segoe UI" w:cs="Segoe UI"/>
                  </w:rPr>
                </w:pPr>
                <w:r w:rsidRPr="00F50CC7">
                  <w:rPr>
                    <w:rFonts w:ascii="Segoe UI" w:hAnsi="Segoe UI" w:cs="Segoe UI"/>
                  </w:rPr>
                  <w:t>Curriculum progress is tracked for all pupils, including those with a disability</w:t>
                </w:r>
              </w:p>
              <w:p w14:paraId="7C5B999E" w14:textId="0757D046" w:rsidR="00DF133C" w:rsidRPr="00F50CC7" w:rsidRDefault="00C659D3" w:rsidP="00F50CC7">
                <w:pPr>
                  <w:pStyle w:val="Tablecopybulleted"/>
                  <w:rPr>
                    <w:rFonts w:ascii="Segoe UI" w:hAnsi="Segoe UI" w:cs="Segoe UI"/>
                  </w:rPr>
                </w:pPr>
                <w:r w:rsidRPr="00F50CC7">
                  <w:rPr>
                    <w:rFonts w:ascii="Segoe UI" w:hAnsi="Segoe UI" w:cs="Segoe UI"/>
                  </w:rPr>
                  <w:t xml:space="preserve">Targets are set effectively and are appropriate for pupils with additional needs </w:t>
                </w:r>
              </w:p>
            </w:tc>
            <w:tc>
              <w:tcPr>
                <w:tcW w:w="940" w:type="pct"/>
                <w:tcBorders>
                  <w:top w:val="outset" w:sz="6" w:space="0" w:color="auto"/>
                  <w:left w:val="outset" w:sz="6" w:space="0" w:color="auto"/>
                  <w:bottom w:val="outset" w:sz="6" w:space="0" w:color="auto"/>
                  <w:right w:val="outset" w:sz="6" w:space="0" w:color="auto"/>
                </w:tcBorders>
              </w:tcPr>
              <w:p w14:paraId="70B33E0D" w14:textId="4D02B80D" w:rsidR="00DF133C" w:rsidRPr="00995966" w:rsidRDefault="00DF133C" w:rsidP="00D315F1">
                <w:pPr>
                  <w:spacing w:before="100" w:beforeAutospacing="1" w:after="100" w:afterAutospacing="1" w:line="240" w:lineRule="auto"/>
                  <w:rPr>
                    <w:rFonts w:eastAsia="Arial Unicode MS" w:cs="Times New Roman"/>
                    <w:b/>
                    <w:bCs/>
                    <w:sz w:val="24"/>
                    <w:szCs w:val="24"/>
                  </w:rPr>
                </w:pPr>
                <w:r w:rsidRPr="00995966">
                  <w:rPr>
                    <w:rFonts w:eastAsia="Arial Unicode MS" w:cs="Times New Roman"/>
                    <w:b/>
                    <w:bCs/>
                    <w:sz w:val="24"/>
                    <w:szCs w:val="24"/>
                  </w:rPr>
                  <w:t xml:space="preserve">To ensure that teachers planning ensures opportunities for all pupils </w:t>
                </w:r>
              </w:p>
            </w:tc>
            <w:tc>
              <w:tcPr>
                <w:tcW w:w="824" w:type="pct"/>
                <w:tcBorders>
                  <w:top w:val="outset" w:sz="6" w:space="0" w:color="auto"/>
                  <w:left w:val="outset" w:sz="6" w:space="0" w:color="auto"/>
                  <w:bottom w:val="outset" w:sz="6" w:space="0" w:color="auto"/>
                  <w:right w:val="outset" w:sz="6" w:space="0" w:color="auto"/>
                </w:tcBorders>
              </w:tcPr>
              <w:p w14:paraId="27606A9E"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Teachers will ensure that lessons are appropriately adapted for the pupils in their class. Assistant Heads and SENDCo will monitor planning to ensure adaptation.</w:t>
                </w:r>
              </w:p>
            </w:tc>
            <w:tc>
              <w:tcPr>
                <w:tcW w:w="654" w:type="pct"/>
                <w:tcBorders>
                  <w:top w:val="outset" w:sz="6" w:space="0" w:color="auto"/>
                  <w:left w:val="outset" w:sz="6" w:space="0" w:color="auto"/>
                  <w:bottom w:val="outset" w:sz="6" w:space="0" w:color="auto"/>
                  <w:right w:val="outset" w:sz="6" w:space="0" w:color="auto"/>
                </w:tcBorders>
              </w:tcPr>
              <w:p w14:paraId="38E6E679" w14:textId="4DD83B52" w:rsidR="00DF133C" w:rsidRPr="00995966" w:rsidRDefault="00DF133C" w:rsidP="00D315F1">
                <w:pPr>
                  <w:spacing w:before="100" w:beforeAutospacing="1" w:after="100" w:afterAutospacing="1" w:line="240" w:lineRule="auto"/>
                  <w:rPr>
                    <w:rFonts w:eastAsia="Arial Unicode MS" w:cs="Times New Roman"/>
                    <w:bCs/>
                    <w:sz w:val="24"/>
                    <w:szCs w:val="24"/>
                  </w:rPr>
                </w:pPr>
                <w:r>
                  <w:rPr>
                    <w:rFonts w:eastAsia="Arial Unicode MS" w:cs="Times New Roman"/>
                    <w:bCs/>
                    <w:sz w:val="24"/>
                    <w:szCs w:val="24"/>
                  </w:rPr>
                  <w:t>Teachers</w:t>
                </w:r>
              </w:p>
            </w:tc>
            <w:tc>
              <w:tcPr>
                <w:tcW w:w="326" w:type="pct"/>
                <w:tcBorders>
                  <w:top w:val="outset" w:sz="6" w:space="0" w:color="auto"/>
                  <w:left w:val="outset" w:sz="6" w:space="0" w:color="auto"/>
                  <w:bottom w:val="outset" w:sz="6" w:space="0" w:color="auto"/>
                  <w:right w:val="outset" w:sz="6" w:space="0" w:color="auto"/>
                </w:tcBorders>
              </w:tcPr>
              <w:p w14:paraId="0D2476D8"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ongoing</w:t>
                </w:r>
              </w:p>
            </w:tc>
            <w:tc>
              <w:tcPr>
                <w:tcW w:w="758" w:type="pct"/>
                <w:tcBorders>
                  <w:top w:val="outset" w:sz="6" w:space="0" w:color="auto"/>
                  <w:left w:val="outset" w:sz="6" w:space="0" w:color="auto"/>
                  <w:bottom w:val="outset" w:sz="6" w:space="0" w:color="auto"/>
                  <w:right w:val="outset" w:sz="6" w:space="0" w:color="auto"/>
                </w:tcBorders>
              </w:tcPr>
              <w:p w14:paraId="4AEFE980"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All planning will continue to meet the need of every individual child</w:t>
                </w:r>
              </w:p>
            </w:tc>
          </w:tr>
          <w:tr w:rsidR="00DF133C" w:rsidRPr="00995966" w14:paraId="53B7EBE9" w14:textId="77777777" w:rsidTr="00DF133C">
            <w:trPr>
              <w:trHeight w:val="1677"/>
              <w:tblCellSpacing w:w="15" w:type="dxa"/>
            </w:trPr>
            <w:tc>
              <w:tcPr>
                <w:tcW w:w="472" w:type="pct"/>
                <w:tcBorders>
                  <w:top w:val="outset" w:sz="6" w:space="0" w:color="auto"/>
                  <w:left w:val="outset" w:sz="6" w:space="0" w:color="auto"/>
                  <w:bottom w:val="outset" w:sz="6" w:space="0" w:color="auto"/>
                  <w:right w:val="outset" w:sz="6" w:space="0" w:color="auto"/>
                </w:tcBorders>
              </w:tcPr>
              <w:p w14:paraId="0444094A" w14:textId="77777777" w:rsidR="00DF133C" w:rsidRPr="00995966" w:rsidRDefault="00DF133C" w:rsidP="00D315F1">
                <w:pPr>
                  <w:spacing w:after="0" w:line="240" w:lineRule="auto"/>
                  <w:rPr>
                    <w:rFonts w:eastAsia="Times New Roman" w:cs="Times New Roman"/>
                    <w:b/>
                    <w:bCs/>
                    <w:i/>
                    <w:sz w:val="24"/>
                    <w:szCs w:val="24"/>
                  </w:rPr>
                </w:pPr>
                <w:r w:rsidRPr="00995966">
                  <w:rPr>
                    <w:rFonts w:eastAsia="Times New Roman" w:cs="Times New Roman"/>
                    <w:b/>
                    <w:bCs/>
                    <w:i/>
                    <w:sz w:val="24"/>
                    <w:szCs w:val="24"/>
                  </w:rPr>
                  <w:t>Improved access to the curriculum</w:t>
                </w:r>
              </w:p>
            </w:tc>
            <w:tc>
              <w:tcPr>
                <w:tcW w:w="940" w:type="pct"/>
                <w:tcBorders>
                  <w:top w:val="outset" w:sz="6" w:space="0" w:color="auto"/>
                  <w:left w:val="outset" w:sz="6" w:space="0" w:color="auto"/>
                  <w:bottom w:val="outset" w:sz="6" w:space="0" w:color="auto"/>
                  <w:right w:val="outset" w:sz="6" w:space="0" w:color="auto"/>
                </w:tcBorders>
              </w:tcPr>
              <w:p w14:paraId="4F1E50BF" w14:textId="77777777" w:rsidR="00DF133C" w:rsidRPr="00F50CC7" w:rsidRDefault="00F50CC7" w:rsidP="00D315F1">
                <w:pPr>
                  <w:spacing w:before="100" w:beforeAutospacing="1" w:after="100" w:afterAutospacing="1" w:line="240" w:lineRule="auto"/>
                  <w:rPr>
                    <w:rFonts w:eastAsia="Arial Unicode MS" w:cs="Times New Roman"/>
                    <w:sz w:val="24"/>
                    <w:szCs w:val="24"/>
                  </w:rPr>
                </w:pPr>
                <w:r w:rsidRPr="00F50CC7">
                  <w:rPr>
                    <w:rFonts w:eastAsia="Arial Unicode MS" w:cs="Times New Roman"/>
                    <w:sz w:val="24"/>
                    <w:szCs w:val="24"/>
                  </w:rPr>
                  <w:t xml:space="preserve">SMART targets are written by class teachers </w:t>
                </w:r>
                <w:proofErr w:type="gramStart"/>
                <w:r w:rsidRPr="00F50CC7">
                  <w:rPr>
                    <w:rFonts w:eastAsia="Arial Unicode MS" w:cs="Times New Roman"/>
                    <w:sz w:val="24"/>
                    <w:szCs w:val="24"/>
                  </w:rPr>
                  <w:t>taking into account</w:t>
                </w:r>
                <w:proofErr w:type="gramEnd"/>
                <w:r w:rsidRPr="00F50CC7">
                  <w:rPr>
                    <w:rFonts w:eastAsia="Arial Unicode MS" w:cs="Times New Roman"/>
                    <w:sz w:val="24"/>
                    <w:szCs w:val="24"/>
                  </w:rPr>
                  <w:t xml:space="preserve"> the pupils needs and their next steps. Targets are reviewed termly by class </w:t>
                </w:r>
                <w:r w:rsidRPr="00F50CC7">
                  <w:rPr>
                    <w:rFonts w:eastAsia="Arial Unicode MS" w:cs="Times New Roman"/>
                    <w:sz w:val="24"/>
                    <w:szCs w:val="24"/>
                  </w:rPr>
                  <w:lastRenderedPageBreak/>
                  <w:t xml:space="preserve">teachers and the SENDCo and shared with parents. </w:t>
                </w:r>
              </w:p>
              <w:p w14:paraId="558EADE6" w14:textId="64A7E6F7" w:rsidR="00F50CC7" w:rsidRPr="00995966" w:rsidRDefault="00F50CC7" w:rsidP="00D315F1">
                <w:pPr>
                  <w:spacing w:before="100" w:beforeAutospacing="1" w:after="100" w:afterAutospacing="1" w:line="240" w:lineRule="auto"/>
                  <w:rPr>
                    <w:rFonts w:eastAsia="Arial Unicode MS" w:cs="Times New Roman"/>
                    <w:b/>
                    <w:bCs/>
                    <w:sz w:val="24"/>
                    <w:szCs w:val="24"/>
                  </w:rPr>
                </w:pPr>
                <w:r w:rsidRPr="00F50CC7">
                  <w:rPr>
                    <w:rFonts w:eastAsia="Arial Unicode MS" w:cs="Times New Roman"/>
                    <w:sz w:val="24"/>
                    <w:szCs w:val="24"/>
                  </w:rPr>
                  <w:t>Intervention planning is planned for by class teachers and checked fortnightly by the SENDCo.</w:t>
                </w:r>
              </w:p>
            </w:tc>
            <w:tc>
              <w:tcPr>
                <w:tcW w:w="940" w:type="pct"/>
                <w:tcBorders>
                  <w:top w:val="outset" w:sz="6" w:space="0" w:color="auto"/>
                  <w:left w:val="outset" w:sz="6" w:space="0" w:color="auto"/>
                  <w:bottom w:val="outset" w:sz="6" w:space="0" w:color="auto"/>
                  <w:right w:val="outset" w:sz="6" w:space="0" w:color="auto"/>
                </w:tcBorders>
              </w:tcPr>
              <w:p w14:paraId="412509F7" w14:textId="61214CDD" w:rsidR="00DF133C" w:rsidRPr="00995966" w:rsidRDefault="00DF133C" w:rsidP="00D315F1">
                <w:pPr>
                  <w:spacing w:before="100" w:beforeAutospacing="1" w:after="100" w:afterAutospacing="1" w:line="240" w:lineRule="auto"/>
                  <w:rPr>
                    <w:rFonts w:eastAsia="Arial Unicode MS" w:cs="Times New Roman"/>
                    <w:b/>
                    <w:bCs/>
                    <w:sz w:val="24"/>
                    <w:szCs w:val="24"/>
                  </w:rPr>
                </w:pPr>
                <w:r w:rsidRPr="00995966">
                  <w:rPr>
                    <w:rFonts w:eastAsia="Arial Unicode MS" w:cs="Times New Roman"/>
                    <w:b/>
                    <w:bCs/>
                    <w:sz w:val="24"/>
                    <w:szCs w:val="24"/>
                  </w:rPr>
                  <w:lastRenderedPageBreak/>
                  <w:t xml:space="preserve">To ensure that SEND Arrangement targets continue to accurately reflect the needs of individuals and plans for interventions that are ‘additional to and </w:t>
                </w:r>
                <w:r w:rsidRPr="00995966">
                  <w:rPr>
                    <w:rFonts w:eastAsia="Arial Unicode MS" w:cs="Times New Roman"/>
                    <w:b/>
                    <w:bCs/>
                    <w:sz w:val="24"/>
                    <w:szCs w:val="24"/>
                  </w:rPr>
                  <w:lastRenderedPageBreak/>
                  <w:t>different’ from those provided for other pupils.</w:t>
                </w:r>
              </w:p>
            </w:tc>
            <w:tc>
              <w:tcPr>
                <w:tcW w:w="824" w:type="pct"/>
                <w:tcBorders>
                  <w:top w:val="outset" w:sz="6" w:space="0" w:color="auto"/>
                  <w:left w:val="outset" w:sz="6" w:space="0" w:color="auto"/>
                  <w:bottom w:val="outset" w:sz="6" w:space="0" w:color="auto"/>
                  <w:right w:val="outset" w:sz="6" w:space="0" w:color="auto"/>
                </w:tcBorders>
              </w:tcPr>
              <w:p w14:paraId="44FC1768"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lastRenderedPageBreak/>
                  <w:t xml:space="preserve">Class teachers write termly SEND arrangement targets and </w:t>
                </w:r>
                <w:proofErr w:type="gramStart"/>
                <w:r w:rsidRPr="00995966">
                  <w:rPr>
                    <w:rFonts w:eastAsia="Arial Unicode MS" w:cs="Times New Roman"/>
                    <w:bCs/>
                    <w:sz w:val="24"/>
                    <w:szCs w:val="24"/>
                  </w:rPr>
                  <w:t>one page</w:t>
                </w:r>
                <w:proofErr w:type="gramEnd"/>
                <w:r w:rsidRPr="00995966">
                  <w:rPr>
                    <w:rFonts w:eastAsia="Arial Unicode MS" w:cs="Times New Roman"/>
                    <w:bCs/>
                    <w:sz w:val="24"/>
                    <w:szCs w:val="24"/>
                  </w:rPr>
                  <w:t xml:space="preserve"> profiles.  SENDCo reviews plans before being sent to parents</w:t>
                </w:r>
              </w:p>
            </w:tc>
            <w:tc>
              <w:tcPr>
                <w:tcW w:w="654" w:type="pct"/>
                <w:tcBorders>
                  <w:top w:val="outset" w:sz="6" w:space="0" w:color="auto"/>
                  <w:left w:val="outset" w:sz="6" w:space="0" w:color="auto"/>
                  <w:bottom w:val="outset" w:sz="6" w:space="0" w:color="auto"/>
                  <w:right w:val="outset" w:sz="6" w:space="0" w:color="auto"/>
                </w:tcBorders>
              </w:tcPr>
              <w:p w14:paraId="161ABFFC" w14:textId="610415CB" w:rsidR="00DF133C" w:rsidRPr="00995966" w:rsidRDefault="00DF133C" w:rsidP="00D315F1">
                <w:pPr>
                  <w:spacing w:before="100" w:beforeAutospacing="1" w:after="100" w:afterAutospacing="1" w:line="240" w:lineRule="auto"/>
                  <w:rPr>
                    <w:rFonts w:eastAsia="Arial Unicode MS" w:cs="Times New Roman"/>
                    <w:bCs/>
                    <w:sz w:val="24"/>
                    <w:szCs w:val="24"/>
                  </w:rPr>
                </w:pPr>
                <w:r>
                  <w:rPr>
                    <w:rFonts w:eastAsia="Arial Unicode MS" w:cs="Times New Roman"/>
                    <w:bCs/>
                    <w:sz w:val="24"/>
                    <w:szCs w:val="24"/>
                  </w:rPr>
                  <w:t>SENDCO</w:t>
                </w:r>
              </w:p>
            </w:tc>
            <w:tc>
              <w:tcPr>
                <w:tcW w:w="326" w:type="pct"/>
                <w:tcBorders>
                  <w:top w:val="outset" w:sz="6" w:space="0" w:color="auto"/>
                  <w:left w:val="outset" w:sz="6" w:space="0" w:color="auto"/>
                  <w:bottom w:val="outset" w:sz="6" w:space="0" w:color="auto"/>
                  <w:right w:val="outset" w:sz="6" w:space="0" w:color="auto"/>
                </w:tcBorders>
              </w:tcPr>
              <w:p w14:paraId="1B43D9CD"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Termly- ongoing</w:t>
                </w:r>
              </w:p>
            </w:tc>
            <w:tc>
              <w:tcPr>
                <w:tcW w:w="758" w:type="pct"/>
                <w:tcBorders>
                  <w:top w:val="outset" w:sz="6" w:space="0" w:color="auto"/>
                  <w:left w:val="outset" w:sz="6" w:space="0" w:color="auto"/>
                  <w:bottom w:val="outset" w:sz="6" w:space="0" w:color="auto"/>
                  <w:right w:val="outset" w:sz="6" w:space="0" w:color="auto"/>
                </w:tcBorders>
              </w:tcPr>
              <w:p w14:paraId="15074A3E"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SEND Arrangement targets will map out the Childs next steps in learning and outcomes will be judged against clear success criteria</w:t>
                </w:r>
              </w:p>
            </w:tc>
          </w:tr>
          <w:tr w:rsidR="00DF133C" w:rsidRPr="00995966" w14:paraId="182E4463" w14:textId="77777777" w:rsidTr="00DF133C">
            <w:trPr>
              <w:trHeight w:val="1677"/>
              <w:tblCellSpacing w:w="15" w:type="dxa"/>
            </w:trPr>
            <w:tc>
              <w:tcPr>
                <w:tcW w:w="472" w:type="pct"/>
                <w:tcBorders>
                  <w:top w:val="outset" w:sz="6" w:space="0" w:color="auto"/>
                  <w:left w:val="outset" w:sz="6" w:space="0" w:color="auto"/>
                  <w:bottom w:val="outset" w:sz="6" w:space="0" w:color="auto"/>
                  <w:right w:val="outset" w:sz="6" w:space="0" w:color="auto"/>
                </w:tcBorders>
              </w:tcPr>
              <w:p w14:paraId="51E23D1C" w14:textId="77777777" w:rsidR="00DF133C" w:rsidRPr="00995966" w:rsidRDefault="00DF133C" w:rsidP="00D315F1">
                <w:pPr>
                  <w:spacing w:after="0" w:line="240" w:lineRule="auto"/>
                  <w:rPr>
                    <w:rFonts w:eastAsia="Times New Roman" w:cs="Times New Roman"/>
                    <w:b/>
                    <w:bCs/>
                    <w:i/>
                    <w:sz w:val="24"/>
                    <w:szCs w:val="24"/>
                  </w:rPr>
                </w:pPr>
                <w:r w:rsidRPr="00995966">
                  <w:rPr>
                    <w:rFonts w:eastAsia="Times New Roman" w:cs="Times New Roman"/>
                    <w:b/>
                    <w:bCs/>
                    <w:i/>
                    <w:sz w:val="24"/>
                    <w:szCs w:val="24"/>
                  </w:rPr>
                  <w:t>Improved access to the curriculum</w:t>
                </w:r>
              </w:p>
            </w:tc>
            <w:tc>
              <w:tcPr>
                <w:tcW w:w="940" w:type="pct"/>
                <w:tcBorders>
                  <w:top w:val="outset" w:sz="6" w:space="0" w:color="auto"/>
                  <w:left w:val="outset" w:sz="6" w:space="0" w:color="auto"/>
                  <w:bottom w:val="outset" w:sz="6" w:space="0" w:color="auto"/>
                  <w:right w:val="outset" w:sz="6" w:space="0" w:color="auto"/>
                </w:tcBorders>
              </w:tcPr>
              <w:p w14:paraId="18A0C464" w14:textId="702D9210" w:rsidR="00DF133C" w:rsidRPr="00474E21" w:rsidRDefault="00474E21" w:rsidP="00D315F1">
                <w:pPr>
                  <w:spacing w:before="100" w:beforeAutospacing="1" w:after="100" w:afterAutospacing="1" w:line="240" w:lineRule="auto"/>
                  <w:rPr>
                    <w:rFonts w:eastAsia="Arial Unicode MS" w:cs="Times New Roman"/>
                    <w:sz w:val="24"/>
                    <w:szCs w:val="24"/>
                  </w:rPr>
                </w:pPr>
                <w:r w:rsidRPr="00474E21">
                  <w:rPr>
                    <w:rFonts w:eastAsia="Arial Unicode MS" w:cs="Times New Roman"/>
                    <w:sz w:val="24"/>
                    <w:szCs w:val="24"/>
                  </w:rPr>
                  <w:t xml:space="preserve">SENDCo create provision maps termly to monitor support in place and the financial implications. This document also helps to track any trends between year groups.  </w:t>
                </w:r>
              </w:p>
            </w:tc>
            <w:tc>
              <w:tcPr>
                <w:tcW w:w="940" w:type="pct"/>
                <w:tcBorders>
                  <w:top w:val="outset" w:sz="6" w:space="0" w:color="auto"/>
                  <w:left w:val="outset" w:sz="6" w:space="0" w:color="auto"/>
                  <w:bottom w:val="outset" w:sz="6" w:space="0" w:color="auto"/>
                  <w:right w:val="outset" w:sz="6" w:space="0" w:color="auto"/>
                </w:tcBorders>
              </w:tcPr>
              <w:p w14:paraId="6F4F317D" w14:textId="5DB234CF" w:rsidR="00DF133C" w:rsidRPr="00995966" w:rsidRDefault="00DF133C" w:rsidP="00D315F1">
                <w:pPr>
                  <w:spacing w:before="100" w:beforeAutospacing="1" w:after="100" w:afterAutospacing="1" w:line="240" w:lineRule="auto"/>
                  <w:rPr>
                    <w:rFonts w:eastAsia="Arial Unicode MS" w:cs="Times New Roman"/>
                    <w:b/>
                    <w:bCs/>
                    <w:sz w:val="24"/>
                    <w:szCs w:val="24"/>
                  </w:rPr>
                </w:pPr>
                <w:r w:rsidRPr="00995966">
                  <w:rPr>
                    <w:rFonts w:eastAsia="Arial Unicode MS" w:cs="Times New Roman"/>
                    <w:b/>
                    <w:bCs/>
                    <w:sz w:val="24"/>
                    <w:szCs w:val="24"/>
                  </w:rPr>
                  <w:t>To create a clear provision map of all Inclusion support in place to meet individual needs, including financial distribution of funding</w:t>
                </w:r>
              </w:p>
            </w:tc>
            <w:tc>
              <w:tcPr>
                <w:tcW w:w="824" w:type="pct"/>
                <w:tcBorders>
                  <w:top w:val="outset" w:sz="6" w:space="0" w:color="auto"/>
                  <w:left w:val="outset" w:sz="6" w:space="0" w:color="auto"/>
                  <w:bottom w:val="outset" w:sz="6" w:space="0" w:color="auto"/>
                  <w:right w:val="outset" w:sz="6" w:space="0" w:color="auto"/>
                </w:tcBorders>
              </w:tcPr>
              <w:p w14:paraId="4C2A6BD7"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SENDCo in conjunction with the class teachers and SEN teaching assistants to complete a provision map to outline what support is in place for our SEN pupils</w:t>
                </w:r>
              </w:p>
            </w:tc>
            <w:tc>
              <w:tcPr>
                <w:tcW w:w="654" w:type="pct"/>
                <w:tcBorders>
                  <w:top w:val="outset" w:sz="6" w:space="0" w:color="auto"/>
                  <w:left w:val="outset" w:sz="6" w:space="0" w:color="auto"/>
                  <w:bottom w:val="outset" w:sz="6" w:space="0" w:color="auto"/>
                  <w:right w:val="outset" w:sz="6" w:space="0" w:color="auto"/>
                </w:tcBorders>
              </w:tcPr>
              <w:p w14:paraId="1277F272" w14:textId="74C4F9FD" w:rsidR="00DF133C" w:rsidRPr="00995966" w:rsidRDefault="00DF133C" w:rsidP="00D315F1">
                <w:pPr>
                  <w:spacing w:before="100" w:beforeAutospacing="1" w:after="100" w:afterAutospacing="1" w:line="240" w:lineRule="auto"/>
                  <w:rPr>
                    <w:rFonts w:eastAsia="Arial Unicode MS" w:cs="Times New Roman"/>
                    <w:sz w:val="24"/>
                    <w:szCs w:val="24"/>
                  </w:rPr>
                </w:pPr>
                <w:r w:rsidRPr="7BFBB9F7">
                  <w:rPr>
                    <w:rFonts w:eastAsia="Arial Unicode MS" w:cs="Times New Roman"/>
                    <w:sz w:val="24"/>
                    <w:szCs w:val="24"/>
                  </w:rPr>
                  <w:t xml:space="preserve">SENDCo </w:t>
                </w:r>
              </w:p>
            </w:tc>
            <w:tc>
              <w:tcPr>
                <w:tcW w:w="326" w:type="pct"/>
                <w:tcBorders>
                  <w:top w:val="outset" w:sz="6" w:space="0" w:color="auto"/>
                  <w:left w:val="outset" w:sz="6" w:space="0" w:color="auto"/>
                  <w:bottom w:val="outset" w:sz="6" w:space="0" w:color="auto"/>
                  <w:right w:val="outset" w:sz="6" w:space="0" w:color="auto"/>
                </w:tcBorders>
              </w:tcPr>
              <w:p w14:paraId="1E9CC300"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ongoing</w:t>
                </w:r>
              </w:p>
            </w:tc>
            <w:tc>
              <w:tcPr>
                <w:tcW w:w="758" w:type="pct"/>
                <w:tcBorders>
                  <w:top w:val="outset" w:sz="6" w:space="0" w:color="auto"/>
                  <w:left w:val="outset" w:sz="6" w:space="0" w:color="auto"/>
                  <w:bottom w:val="outset" w:sz="6" w:space="0" w:color="auto"/>
                  <w:right w:val="outset" w:sz="6" w:space="0" w:color="auto"/>
                </w:tcBorders>
              </w:tcPr>
              <w:p w14:paraId="7EF1AAB1"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SENDCo will have a clear understanding of SEN provision in the school and will allocate support when required.  All pupils will be supported effectively</w:t>
                </w:r>
              </w:p>
            </w:tc>
          </w:tr>
          <w:tr w:rsidR="00DF133C" w:rsidRPr="00995966" w14:paraId="6740A816" w14:textId="77777777" w:rsidTr="00DF133C">
            <w:trPr>
              <w:trHeight w:val="1677"/>
              <w:tblCellSpacing w:w="15" w:type="dxa"/>
            </w:trPr>
            <w:tc>
              <w:tcPr>
                <w:tcW w:w="472" w:type="pct"/>
                <w:tcBorders>
                  <w:top w:val="outset" w:sz="6" w:space="0" w:color="auto"/>
                  <w:left w:val="outset" w:sz="6" w:space="0" w:color="auto"/>
                  <w:bottom w:val="outset" w:sz="6" w:space="0" w:color="auto"/>
                  <w:right w:val="outset" w:sz="6" w:space="0" w:color="auto"/>
                </w:tcBorders>
              </w:tcPr>
              <w:p w14:paraId="420235A6" w14:textId="77777777" w:rsidR="00DF133C" w:rsidRPr="00995966" w:rsidRDefault="00DF133C" w:rsidP="00D315F1">
                <w:pPr>
                  <w:spacing w:after="0" w:line="240" w:lineRule="auto"/>
                  <w:rPr>
                    <w:rFonts w:eastAsia="Times New Roman" w:cs="Times New Roman"/>
                    <w:b/>
                    <w:bCs/>
                    <w:i/>
                    <w:sz w:val="24"/>
                    <w:szCs w:val="24"/>
                  </w:rPr>
                </w:pPr>
                <w:r w:rsidRPr="00995966">
                  <w:rPr>
                    <w:rFonts w:eastAsia="Times New Roman" w:cs="Times New Roman"/>
                    <w:b/>
                    <w:bCs/>
                    <w:i/>
                    <w:sz w:val="24"/>
                    <w:szCs w:val="24"/>
                  </w:rPr>
                  <w:t>Improved access to the curriculum</w:t>
                </w:r>
              </w:p>
            </w:tc>
            <w:tc>
              <w:tcPr>
                <w:tcW w:w="940" w:type="pct"/>
                <w:tcBorders>
                  <w:top w:val="outset" w:sz="6" w:space="0" w:color="auto"/>
                  <w:left w:val="outset" w:sz="6" w:space="0" w:color="auto"/>
                  <w:bottom w:val="outset" w:sz="6" w:space="0" w:color="auto"/>
                  <w:right w:val="outset" w:sz="6" w:space="0" w:color="auto"/>
                </w:tcBorders>
              </w:tcPr>
              <w:p w14:paraId="537583C2" w14:textId="44B01C6A" w:rsidR="00DF133C" w:rsidRPr="00B67AC5" w:rsidRDefault="00B67AC5" w:rsidP="00D315F1">
                <w:pPr>
                  <w:spacing w:before="100" w:beforeAutospacing="1" w:after="100" w:afterAutospacing="1" w:line="240" w:lineRule="auto"/>
                  <w:rPr>
                    <w:rFonts w:eastAsia="Arial Unicode MS" w:cs="Times New Roman"/>
                    <w:sz w:val="24"/>
                    <w:szCs w:val="24"/>
                  </w:rPr>
                </w:pPr>
                <w:r w:rsidRPr="00B67AC5">
                  <w:rPr>
                    <w:rFonts w:eastAsia="Arial Unicode MS" w:cs="Times New Roman"/>
                    <w:sz w:val="24"/>
                    <w:szCs w:val="24"/>
                  </w:rPr>
                  <w:t xml:space="preserve">As a school we aim to always put the child at the centre of everything we do. As a result, we meet frequently to discuss support. </w:t>
                </w:r>
                <w:r w:rsidR="00474E21" w:rsidRPr="00B67AC5">
                  <w:rPr>
                    <w:rFonts w:eastAsia="Arial Unicode MS" w:cs="Times New Roman"/>
                    <w:sz w:val="24"/>
                    <w:szCs w:val="24"/>
                  </w:rPr>
                  <w:t>Half termly pupil progress meetings</w:t>
                </w:r>
                <w:r>
                  <w:rPr>
                    <w:rFonts w:eastAsia="Arial Unicode MS" w:cs="Times New Roman"/>
                    <w:sz w:val="24"/>
                    <w:szCs w:val="24"/>
                  </w:rPr>
                  <w:t xml:space="preserve"> with class teacher, assistant teachers and the Senior Leadership team. </w:t>
                </w:r>
              </w:p>
            </w:tc>
            <w:tc>
              <w:tcPr>
                <w:tcW w:w="940" w:type="pct"/>
                <w:tcBorders>
                  <w:top w:val="outset" w:sz="6" w:space="0" w:color="auto"/>
                  <w:left w:val="outset" w:sz="6" w:space="0" w:color="auto"/>
                  <w:bottom w:val="outset" w:sz="6" w:space="0" w:color="auto"/>
                  <w:right w:val="outset" w:sz="6" w:space="0" w:color="auto"/>
                </w:tcBorders>
              </w:tcPr>
              <w:p w14:paraId="69D0F72C" w14:textId="6A9AE5F9" w:rsidR="00DF133C" w:rsidRPr="00995966" w:rsidRDefault="00DF133C" w:rsidP="00D315F1">
                <w:pPr>
                  <w:spacing w:before="100" w:beforeAutospacing="1" w:after="100" w:afterAutospacing="1" w:line="240" w:lineRule="auto"/>
                  <w:rPr>
                    <w:rFonts w:eastAsia="Arial Unicode MS" w:cs="Times New Roman"/>
                    <w:b/>
                    <w:bCs/>
                    <w:sz w:val="24"/>
                    <w:szCs w:val="24"/>
                  </w:rPr>
                </w:pPr>
                <w:r w:rsidRPr="00995966">
                  <w:rPr>
                    <w:rFonts w:eastAsia="Arial Unicode MS" w:cs="Times New Roman"/>
                    <w:b/>
                    <w:bCs/>
                    <w:sz w:val="24"/>
                    <w:szCs w:val="24"/>
                  </w:rPr>
                  <w:t>To continue SEN meetings with Class Teachers and Teaching Assistants</w:t>
                </w:r>
              </w:p>
            </w:tc>
            <w:tc>
              <w:tcPr>
                <w:tcW w:w="824" w:type="pct"/>
                <w:tcBorders>
                  <w:top w:val="outset" w:sz="6" w:space="0" w:color="auto"/>
                  <w:left w:val="outset" w:sz="6" w:space="0" w:color="auto"/>
                  <w:bottom w:val="outset" w:sz="6" w:space="0" w:color="auto"/>
                  <w:right w:val="outset" w:sz="6" w:space="0" w:color="auto"/>
                </w:tcBorders>
              </w:tcPr>
              <w:p w14:paraId="10A732F9"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Class Teachers and Teaching Assistants have allocated time to discuss SEN pupils and vulnerable groups of pupils, Send Support Arrangements and support activities</w:t>
                </w:r>
              </w:p>
            </w:tc>
            <w:tc>
              <w:tcPr>
                <w:tcW w:w="654" w:type="pct"/>
                <w:tcBorders>
                  <w:top w:val="outset" w:sz="6" w:space="0" w:color="auto"/>
                  <w:left w:val="outset" w:sz="6" w:space="0" w:color="auto"/>
                  <w:bottom w:val="outset" w:sz="6" w:space="0" w:color="auto"/>
                  <w:right w:val="outset" w:sz="6" w:space="0" w:color="auto"/>
                </w:tcBorders>
              </w:tcPr>
              <w:p w14:paraId="795B21B7" w14:textId="105D8A88" w:rsidR="00DF133C" w:rsidRPr="00995966" w:rsidRDefault="00DF133C" w:rsidP="00D315F1">
                <w:pPr>
                  <w:spacing w:before="100" w:beforeAutospacing="1" w:after="100" w:afterAutospacing="1" w:line="240" w:lineRule="auto"/>
                  <w:rPr>
                    <w:rFonts w:eastAsia="Arial Unicode MS" w:cs="Times New Roman"/>
                    <w:bCs/>
                    <w:sz w:val="24"/>
                    <w:szCs w:val="24"/>
                  </w:rPr>
                </w:pPr>
                <w:r>
                  <w:rPr>
                    <w:rFonts w:eastAsia="Arial Unicode MS" w:cs="Times New Roman"/>
                    <w:bCs/>
                    <w:sz w:val="24"/>
                    <w:szCs w:val="24"/>
                  </w:rPr>
                  <w:t>Teachers</w:t>
                </w:r>
              </w:p>
            </w:tc>
            <w:tc>
              <w:tcPr>
                <w:tcW w:w="326" w:type="pct"/>
                <w:tcBorders>
                  <w:top w:val="outset" w:sz="6" w:space="0" w:color="auto"/>
                  <w:left w:val="outset" w:sz="6" w:space="0" w:color="auto"/>
                  <w:bottom w:val="outset" w:sz="6" w:space="0" w:color="auto"/>
                  <w:right w:val="outset" w:sz="6" w:space="0" w:color="auto"/>
                </w:tcBorders>
              </w:tcPr>
              <w:p w14:paraId="38297094"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ongoing</w:t>
                </w:r>
              </w:p>
            </w:tc>
            <w:tc>
              <w:tcPr>
                <w:tcW w:w="758" w:type="pct"/>
                <w:tcBorders>
                  <w:top w:val="outset" w:sz="6" w:space="0" w:color="auto"/>
                  <w:left w:val="outset" w:sz="6" w:space="0" w:color="auto"/>
                  <w:bottom w:val="outset" w:sz="6" w:space="0" w:color="auto"/>
                  <w:right w:val="outset" w:sz="6" w:space="0" w:color="auto"/>
                </w:tcBorders>
              </w:tcPr>
              <w:p w14:paraId="28D0A46D"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Class Teachers and Assistant Teachers will have a clear understanding of the needs of the pupils in their class allowing effective support to be put in place</w:t>
                </w:r>
              </w:p>
            </w:tc>
          </w:tr>
          <w:tr w:rsidR="00DF133C" w:rsidRPr="00995966" w14:paraId="748288DC" w14:textId="77777777" w:rsidTr="00DF133C">
            <w:trPr>
              <w:trHeight w:val="1403"/>
              <w:tblCellSpacing w:w="15" w:type="dxa"/>
            </w:trPr>
            <w:tc>
              <w:tcPr>
                <w:tcW w:w="472" w:type="pct"/>
                <w:tcBorders>
                  <w:top w:val="outset" w:sz="6" w:space="0" w:color="auto"/>
                  <w:left w:val="outset" w:sz="6" w:space="0" w:color="auto"/>
                  <w:bottom w:val="outset" w:sz="6" w:space="0" w:color="auto"/>
                  <w:right w:val="outset" w:sz="6" w:space="0" w:color="auto"/>
                </w:tcBorders>
              </w:tcPr>
              <w:p w14:paraId="367D4090" w14:textId="77777777" w:rsidR="00DF133C" w:rsidRPr="00995966" w:rsidRDefault="00DF133C" w:rsidP="00D315F1">
                <w:pPr>
                  <w:spacing w:after="0" w:line="240" w:lineRule="auto"/>
                  <w:rPr>
                    <w:rFonts w:eastAsia="Times New Roman" w:cs="Times New Roman"/>
                    <w:b/>
                    <w:bCs/>
                    <w:i/>
                    <w:sz w:val="24"/>
                    <w:szCs w:val="24"/>
                  </w:rPr>
                </w:pPr>
                <w:r w:rsidRPr="00995966">
                  <w:rPr>
                    <w:rFonts w:eastAsia="Times New Roman" w:cs="Times New Roman"/>
                    <w:b/>
                    <w:bCs/>
                    <w:i/>
                    <w:sz w:val="24"/>
                    <w:szCs w:val="24"/>
                  </w:rPr>
                  <w:t>Improved physical environment</w:t>
                </w:r>
              </w:p>
            </w:tc>
            <w:tc>
              <w:tcPr>
                <w:tcW w:w="940" w:type="pct"/>
                <w:tcBorders>
                  <w:top w:val="outset" w:sz="6" w:space="0" w:color="auto"/>
                  <w:left w:val="outset" w:sz="6" w:space="0" w:color="auto"/>
                  <w:bottom w:val="outset" w:sz="6" w:space="0" w:color="auto"/>
                  <w:right w:val="outset" w:sz="6" w:space="0" w:color="auto"/>
                </w:tcBorders>
              </w:tcPr>
              <w:p w14:paraId="580C266B" w14:textId="77777777" w:rsidR="00DF133C" w:rsidRPr="006B767E" w:rsidRDefault="006B767E" w:rsidP="00D315F1">
                <w:pPr>
                  <w:spacing w:before="100" w:beforeAutospacing="1" w:after="100" w:afterAutospacing="1" w:line="240" w:lineRule="auto"/>
                  <w:rPr>
                    <w:rFonts w:eastAsia="Arial Unicode MS" w:cs="Times New Roman"/>
                    <w:sz w:val="24"/>
                    <w:szCs w:val="24"/>
                  </w:rPr>
                </w:pPr>
                <w:r w:rsidRPr="006B767E">
                  <w:rPr>
                    <w:rFonts w:eastAsia="Arial Unicode MS" w:cs="Times New Roman"/>
                    <w:sz w:val="24"/>
                    <w:szCs w:val="24"/>
                  </w:rPr>
                  <w:t xml:space="preserve">The school is all on one level. </w:t>
                </w:r>
              </w:p>
              <w:p w14:paraId="379BB481" w14:textId="0C52E1A8" w:rsidR="006B767E" w:rsidRPr="006B767E" w:rsidRDefault="006B767E" w:rsidP="00D315F1">
                <w:pPr>
                  <w:spacing w:before="100" w:beforeAutospacing="1" w:after="100" w:afterAutospacing="1" w:line="240" w:lineRule="auto"/>
                  <w:rPr>
                    <w:rFonts w:eastAsia="Arial Unicode MS" w:cs="Times New Roman"/>
                    <w:sz w:val="24"/>
                    <w:szCs w:val="24"/>
                  </w:rPr>
                </w:pPr>
                <w:r w:rsidRPr="006B767E">
                  <w:rPr>
                    <w:rFonts w:eastAsia="Arial Unicode MS" w:cs="Times New Roman"/>
                    <w:sz w:val="24"/>
                    <w:szCs w:val="24"/>
                  </w:rPr>
                  <w:t xml:space="preserve">Where there is a slight step there are ramps in place to make the </w:t>
                </w:r>
                <w:r w:rsidR="00351880">
                  <w:rPr>
                    <w:rFonts w:eastAsia="Arial Unicode MS" w:cs="Times New Roman"/>
                    <w:sz w:val="24"/>
                    <w:szCs w:val="24"/>
                  </w:rPr>
                  <w:t xml:space="preserve">building accessible. </w:t>
                </w:r>
              </w:p>
            </w:tc>
            <w:tc>
              <w:tcPr>
                <w:tcW w:w="940" w:type="pct"/>
                <w:tcBorders>
                  <w:top w:val="outset" w:sz="6" w:space="0" w:color="auto"/>
                  <w:left w:val="outset" w:sz="6" w:space="0" w:color="auto"/>
                  <w:bottom w:val="outset" w:sz="6" w:space="0" w:color="auto"/>
                  <w:right w:val="outset" w:sz="6" w:space="0" w:color="auto"/>
                </w:tcBorders>
              </w:tcPr>
              <w:p w14:paraId="7E22B5B7" w14:textId="5E4C7E72" w:rsidR="00DF133C" w:rsidRPr="00995966" w:rsidRDefault="00DF133C" w:rsidP="00D315F1">
                <w:pPr>
                  <w:spacing w:before="100" w:beforeAutospacing="1" w:after="100" w:afterAutospacing="1" w:line="240" w:lineRule="auto"/>
                  <w:rPr>
                    <w:rFonts w:eastAsia="Arial Unicode MS" w:cs="Times New Roman"/>
                    <w:b/>
                    <w:bCs/>
                    <w:sz w:val="24"/>
                    <w:szCs w:val="24"/>
                  </w:rPr>
                </w:pPr>
                <w:r w:rsidRPr="00995966">
                  <w:rPr>
                    <w:rFonts w:eastAsia="Arial Unicode MS" w:cs="Times New Roman"/>
                    <w:b/>
                    <w:bCs/>
                    <w:sz w:val="24"/>
                    <w:szCs w:val="24"/>
                  </w:rPr>
                  <w:t>To improve physical access for children &amp; parents with disabilities.</w:t>
                </w:r>
              </w:p>
            </w:tc>
            <w:tc>
              <w:tcPr>
                <w:tcW w:w="824" w:type="pct"/>
                <w:tcBorders>
                  <w:top w:val="outset" w:sz="6" w:space="0" w:color="auto"/>
                  <w:left w:val="outset" w:sz="6" w:space="0" w:color="auto"/>
                  <w:bottom w:val="outset" w:sz="6" w:space="0" w:color="auto"/>
                  <w:right w:val="outset" w:sz="6" w:space="0" w:color="auto"/>
                </w:tcBorders>
              </w:tcPr>
              <w:p w14:paraId="14A232C8"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 xml:space="preserve">Ramps for easy access for those with disabilities are available at entrances to the school.  </w:t>
                </w:r>
              </w:p>
            </w:tc>
            <w:tc>
              <w:tcPr>
                <w:tcW w:w="654" w:type="pct"/>
                <w:tcBorders>
                  <w:top w:val="outset" w:sz="6" w:space="0" w:color="auto"/>
                  <w:left w:val="outset" w:sz="6" w:space="0" w:color="auto"/>
                  <w:bottom w:val="outset" w:sz="6" w:space="0" w:color="auto"/>
                  <w:right w:val="outset" w:sz="6" w:space="0" w:color="auto"/>
                </w:tcBorders>
              </w:tcPr>
              <w:p w14:paraId="2D82DB87" w14:textId="08D046E9"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 xml:space="preserve">Head Teacher ensure that this </w:t>
                </w:r>
                <w:r>
                  <w:rPr>
                    <w:rFonts w:eastAsia="Arial Unicode MS" w:cs="Times New Roman"/>
                    <w:bCs/>
                    <w:sz w:val="24"/>
                    <w:szCs w:val="24"/>
                  </w:rPr>
                  <w:t xml:space="preserve">is </w:t>
                </w:r>
                <w:r w:rsidRPr="00995966">
                  <w:rPr>
                    <w:rFonts w:eastAsia="Arial Unicode MS" w:cs="Times New Roman"/>
                    <w:bCs/>
                    <w:sz w:val="24"/>
                    <w:szCs w:val="24"/>
                  </w:rPr>
                  <w:t>included in the plans for any building works</w:t>
                </w:r>
              </w:p>
            </w:tc>
            <w:tc>
              <w:tcPr>
                <w:tcW w:w="326" w:type="pct"/>
                <w:tcBorders>
                  <w:top w:val="outset" w:sz="6" w:space="0" w:color="auto"/>
                  <w:left w:val="outset" w:sz="6" w:space="0" w:color="auto"/>
                  <w:bottom w:val="outset" w:sz="6" w:space="0" w:color="auto"/>
                  <w:right w:val="outset" w:sz="6" w:space="0" w:color="auto"/>
                </w:tcBorders>
              </w:tcPr>
              <w:p w14:paraId="102C9EB7"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Ongoing</w:t>
                </w:r>
              </w:p>
            </w:tc>
            <w:tc>
              <w:tcPr>
                <w:tcW w:w="758" w:type="pct"/>
                <w:tcBorders>
                  <w:top w:val="outset" w:sz="6" w:space="0" w:color="auto"/>
                  <w:left w:val="outset" w:sz="6" w:space="0" w:color="auto"/>
                  <w:bottom w:val="outset" w:sz="6" w:space="0" w:color="auto"/>
                  <w:right w:val="outset" w:sz="6" w:space="0" w:color="auto"/>
                </w:tcBorders>
              </w:tcPr>
              <w:p w14:paraId="1AD18FB3"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 xml:space="preserve">Walkways are installed that enables children &amp; adults with disabilities to have </w:t>
                </w:r>
                <w:r w:rsidRPr="00995966">
                  <w:rPr>
                    <w:rFonts w:eastAsia="Arial Unicode MS" w:cs="Times New Roman"/>
                    <w:bCs/>
                    <w:sz w:val="24"/>
                    <w:szCs w:val="24"/>
                  </w:rPr>
                  <w:lastRenderedPageBreak/>
                  <w:t>easier access to new classrooms</w:t>
                </w:r>
              </w:p>
            </w:tc>
          </w:tr>
          <w:tr w:rsidR="00DF133C" w:rsidRPr="00995966" w14:paraId="7996B021" w14:textId="77777777" w:rsidTr="00DF133C">
            <w:trPr>
              <w:trHeight w:val="1326"/>
              <w:tblCellSpacing w:w="15" w:type="dxa"/>
            </w:trPr>
            <w:tc>
              <w:tcPr>
                <w:tcW w:w="472" w:type="pct"/>
                <w:tcBorders>
                  <w:top w:val="outset" w:sz="6" w:space="0" w:color="auto"/>
                  <w:left w:val="outset" w:sz="6" w:space="0" w:color="auto"/>
                  <w:bottom w:val="outset" w:sz="6" w:space="0" w:color="auto"/>
                  <w:right w:val="outset" w:sz="6" w:space="0" w:color="auto"/>
                </w:tcBorders>
              </w:tcPr>
              <w:p w14:paraId="4EC96106" w14:textId="77777777" w:rsidR="00DF133C" w:rsidRPr="00995966" w:rsidRDefault="00DF133C" w:rsidP="00D315F1">
                <w:pPr>
                  <w:spacing w:before="100" w:beforeAutospacing="1" w:after="100" w:afterAutospacing="1" w:line="240" w:lineRule="auto"/>
                  <w:rPr>
                    <w:rFonts w:eastAsia="Arial Unicode MS" w:cs="Arial Unicode MS"/>
                    <w:sz w:val="24"/>
                    <w:szCs w:val="24"/>
                  </w:rPr>
                </w:pPr>
                <w:r w:rsidRPr="00995966">
                  <w:rPr>
                    <w:rFonts w:eastAsia="Arial Unicode MS" w:cs="Arial Unicode MS"/>
                    <w:b/>
                    <w:bCs/>
                    <w:i/>
                    <w:sz w:val="24"/>
                    <w:szCs w:val="24"/>
                  </w:rPr>
                  <w:lastRenderedPageBreak/>
                  <w:t>Improved physical environment</w:t>
                </w:r>
              </w:p>
            </w:tc>
            <w:tc>
              <w:tcPr>
                <w:tcW w:w="940" w:type="pct"/>
                <w:tcBorders>
                  <w:top w:val="outset" w:sz="6" w:space="0" w:color="auto"/>
                  <w:left w:val="outset" w:sz="6" w:space="0" w:color="auto"/>
                  <w:bottom w:val="outset" w:sz="6" w:space="0" w:color="auto"/>
                  <w:right w:val="outset" w:sz="6" w:space="0" w:color="auto"/>
                </w:tcBorders>
              </w:tcPr>
              <w:p w14:paraId="25A5B701" w14:textId="24F9F389" w:rsidR="00DF133C" w:rsidRPr="000B229A" w:rsidRDefault="00351880" w:rsidP="00D315F1">
                <w:pPr>
                  <w:spacing w:before="100" w:beforeAutospacing="1" w:after="100" w:afterAutospacing="1" w:line="240" w:lineRule="auto"/>
                  <w:rPr>
                    <w:rFonts w:eastAsia="Arial Unicode MS" w:cs="Times New Roman"/>
                    <w:sz w:val="24"/>
                    <w:szCs w:val="24"/>
                  </w:rPr>
                </w:pPr>
                <w:r w:rsidRPr="000B229A">
                  <w:rPr>
                    <w:rFonts w:eastAsia="Arial Unicode MS" w:cs="Times New Roman"/>
                    <w:sz w:val="24"/>
                    <w:szCs w:val="24"/>
                  </w:rPr>
                  <w:t xml:space="preserve">The SENDCo works closely with PSS and </w:t>
                </w:r>
                <w:r w:rsidR="000B229A" w:rsidRPr="000B229A">
                  <w:rPr>
                    <w:rFonts w:eastAsia="Arial Unicode MS" w:cs="Times New Roman"/>
                    <w:sz w:val="24"/>
                    <w:szCs w:val="24"/>
                  </w:rPr>
                  <w:t xml:space="preserve">carries out an environment checklist to ensure that the environment is suitable for pupils with hearing impairments. </w:t>
                </w:r>
              </w:p>
            </w:tc>
            <w:tc>
              <w:tcPr>
                <w:tcW w:w="940" w:type="pct"/>
                <w:tcBorders>
                  <w:top w:val="outset" w:sz="6" w:space="0" w:color="auto"/>
                  <w:left w:val="outset" w:sz="6" w:space="0" w:color="auto"/>
                  <w:bottom w:val="outset" w:sz="6" w:space="0" w:color="auto"/>
                  <w:right w:val="outset" w:sz="6" w:space="0" w:color="auto"/>
                </w:tcBorders>
              </w:tcPr>
              <w:p w14:paraId="1E9BFBD2" w14:textId="6B689193" w:rsidR="00DF133C" w:rsidRPr="00995966" w:rsidRDefault="00DF133C" w:rsidP="00D315F1">
                <w:pPr>
                  <w:spacing w:before="100" w:beforeAutospacing="1" w:after="100" w:afterAutospacing="1" w:line="240" w:lineRule="auto"/>
                  <w:rPr>
                    <w:rFonts w:eastAsia="Arial Unicode MS" w:cs="Arial Unicode MS"/>
                    <w:sz w:val="24"/>
                    <w:szCs w:val="24"/>
                  </w:rPr>
                </w:pPr>
                <w:r w:rsidRPr="00995966">
                  <w:rPr>
                    <w:rFonts w:eastAsia="Arial Unicode MS" w:cs="Times New Roman"/>
                    <w:b/>
                    <w:bCs/>
                    <w:sz w:val="24"/>
                    <w:szCs w:val="24"/>
                  </w:rPr>
                  <w:t>To improve working environment for pupils with hearing impairment</w:t>
                </w:r>
              </w:p>
            </w:tc>
            <w:tc>
              <w:tcPr>
                <w:tcW w:w="824" w:type="pct"/>
                <w:tcBorders>
                  <w:top w:val="outset" w:sz="6" w:space="0" w:color="auto"/>
                  <w:left w:val="outset" w:sz="6" w:space="0" w:color="auto"/>
                  <w:bottom w:val="outset" w:sz="6" w:space="0" w:color="auto"/>
                  <w:right w:val="outset" w:sz="6" w:space="0" w:color="auto"/>
                </w:tcBorders>
              </w:tcPr>
              <w:p w14:paraId="61187C8E" w14:textId="77777777" w:rsidR="00DF133C" w:rsidRPr="00995966" w:rsidRDefault="00DF133C" w:rsidP="00D315F1">
                <w:pPr>
                  <w:spacing w:before="100" w:beforeAutospacing="1" w:after="100" w:afterAutospacing="1" w:line="240" w:lineRule="auto"/>
                  <w:rPr>
                    <w:rFonts w:eastAsia="Arial Unicode MS" w:cs="Arial Unicode MS"/>
                    <w:sz w:val="24"/>
                    <w:szCs w:val="24"/>
                  </w:rPr>
                </w:pPr>
                <w:r w:rsidRPr="00995966">
                  <w:rPr>
                    <w:rFonts w:eastAsia="Arial Unicode MS" w:cs="Times New Roman"/>
                    <w:bCs/>
                    <w:sz w:val="24"/>
                    <w:szCs w:val="24"/>
                  </w:rPr>
                  <w:t>SENDCo in liaison with the Senior Leadership team to take advice from outside agencies and adapt the environment as necessary</w:t>
                </w:r>
              </w:p>
            </w:tc>
            <w:tc>
              <w:tcPr>
                <w:tcW w:w="654" w:type="pct"/>
                <w:tcBorders>
                  <w:top w:val="outset" w:sz="6" w:space="0" w:color="auto"/>
                  <w:left w:val="outset" w:sz="6" w:space="0" w:color="auto"/>
                  <w:bottom w:val="outset" w:sz="6" w:space="0" w:color="auto"/>
                  <w:right w:val="outset" w:sz="6" w:space="0" w:color="auto"/>
                </w:tcBorders>
              </w:tcPr>
              <w:p w14:paraId="036F488E" w14:textId="6BF9A483" w:rsidR="00DF133C" w:rsidRPr="00995966" w:rsidRDefault="00DF133C" w:rsidP="00D315F1">
                <w:pPr>
                  <w:spacing w:before="100" w:beforeAutospacing="1" w:after="100" w:afterAutospacing="1" w:line="240" w:lineRule="auto"/>
                  <w:rPr>
                    <w:rFonts w:eastAsia="Arial Unicode MS" w:cs="Arial Unicode MS"/>
                    <w:sz w:val="24"/>
                    <w:szCs w:val="24"/>
                  </w:rPr>
                </w:pPr>
                <w:r>
                  <w:rPr>
                    <w:rFonts w:eastAsia="Arial Unicode MS" w:cs="Times New Roman"/>
                    <w:bCs/>
                    <w:sz w:val="24"/>
                    <w:szCs w:val="24"/>
                  </w:rPr>
                  <w:t>SENDCO</w:t>
                </w:r>
              </w:p>
            </w:tc>
            <w:tc>
              <w:tcPr>
                <w:tcW w:w="326" w:type="pct"/>
                <w:tcBorders>
                  <w:top w:val="outset" w:sz="6" w:space="0" w:color="auto"/>
                  <w:left w:val="outset" w:sz="6" w:space="0" w:color="auto"/>
                  <w:bottom w:val="outset" w:sz="6" w:space="0" w:color="auto"/>
                  <w:right w:val="outset" w:sz="6" w:space="0" w:color="auto"/>
                </w:tcBorders>
              </w:tcPr>
              <w:p w14:paraId="5F3F1174"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ongoing</w:t>
                </w:r>
              </w:p>
            </w:tc>
            <w:tc>
              <w:tcPr>
                <w:tcW w:w="758" w:type="pct"/>
                <w:tcBorders>
                  <w:top w:val="outset" w:sz="6" w:space="0" w:color="auto"/>
                  <w:left w:val="outset" w:sz="6" w:space="0" w:color="auto"/>
                  <w:bottom w:val="outset" w:sz="6" w:space="0" w:color="auto"/>
                  <w:right w:val="outset" w:sz="6" w:space="0" w:color="auto"/>
                </w:tcBorders>
              </w:tcPr>
              <w:p w14:paraId="118D6CE1" w14:textId="77777777" w:rsidR="00DF133C" w:rsidRPr="00995966" w:rsidRDefault="00DF133C" w:rsidP="00D315F1">
                <w:pPr>
                  <w:spacing w:before="100" w:beforeAutospacing="1" w:after="100" w:afterAutospacing="1" w:line="240" w:lineRule="auto"/>
                  <w:rPr>
                    <w:rFonts w:eastAsia="Arial Unicode MS" w:cs="Times New Roman"/>
                    <w:bCs/>
                    <w:sz w:val="24"/>
                    <w:szCs w:val="24"/>
                  </w:rPr>
                </w:pPr>
                <w:r w:rsidRPr="00995966">
                  <w:rPr>
                    <w:rFonts w:eastAsia="Arial Unicode MS" w:cs="Times New Roman"/>
                    <w:bCs/>
                    <w:sz w:val="24"/>
                    <w:szCs w:val="24"/>
                  </w:rPr>
                  <w:t>Working environment adapted to improve visual environment.</w:t>
                </w:r>
              </w:p>
            </w:tc>
          </w:tr>
          <w:tr w:rsidR="00DF133C" w14:paraId="681582AC" w14:textId="77777777" w:rsidTr="00DF133C">
            <w:trPr>
              <w:trHeight w:val="823"/>
              <w:tblCellSpacing w:w="15" w:type="dxa"/>
            </w:trPr>
            <w:tc>
              <w:tcPr>
                <w:tcW w:w="472" w:type="pct"/>
                <w:tcBorders>
                  <w:top w:val="outset" w:sz="6" w:space="0" w:color="auto"/>
                  <w:left w:val="outset" w:sz="6" w:space="0" w:color="auto"/>
                  <w:bottom w:val="outset" w:sz="6" w:space="0" w:color="auto"/>
                  <w:right w:val="outset" w:sz="6" w:space="0" w:color="auto"/>
                </w:tcBorders>
              </w:tcPr>
              <w:p w14:paraId="24EFCB44" w14:textId="77777777" w:rsidR="00DF133C" w:rsidRPr="00995966" w:rsidRDefault="00DF133C" w:rsidP="00D315F1">
                <w:pPr>
                  <w:spacing w:after="0" w:line="240" w:lineRule="auto"/>
                  <w:rPr>
                    <w:rFonts w:eastAsia="Arial Unicode MS" w:cs="Arial Unicode MS"/>
                    <w:sz w:val="24"/>
                    <w:szCs w:val="24"/>
                  </w:rPr>
                </w:pPr>
                <w:r w:rsidRPr="00995966">
                  <w:rPr>
                    <w:rFonts w:eastAsia="Times New Roman" w:cs="Times New Roman"/>
                    <w:b/>
                    <w:bCs/>
                    <w:i/>
                    <w:sz w:val="24"/>
                    <w:szCs w:val="24"/>
                  </w:rPr>
                  <w:t>Improved physical environment</w:t>
                </w:r>
              </w:p>
            </w:tc>
            <w:tc>
              <w:tcPr>
                <w:tcW w:w="940" w:type="pct"/>
                <w:tcBorders>
                  <w:top w:val="outset" w:sz="6" w:space="0" w:color="auto"/>
                  <w:left w:val="outset" w:sz="6" w:space="0" w:color="auto"/>
                  <w:bottom w:val="outset" w:sz="6" w:space="0" w:color="auto"/>
                  <w:right w:val="outset" w:sz="6" w:space="0" w:color="auto"/>
                </w:tcBorders>
              </w:tcPr>
              <w:p w14:paraId="6798C47C" w14:textId="77777777" w:rsidR="00DF133C" w:rsidRPr="00351880" w:rsidRDefault="00351880" w:rsidP="00D315F1">
                <w:pPr>
                  <w:spacing w:before="100" w:beforeAutospacing="1" w:after="100" w:afterAutospacing="1" w:line="240" w:lineRule="auto"/>
                  <w:rPr>
                    <w:rFonts w:eastAsia="Arial Unicode MS" w:cs="Times New Roman"/>
                    <w:sz w:val="24"/>
                    <w:szCs w:val="24"/>
                  </w:rPr>
                </w:pPr>
                <w:r w:rsidRPr="00351880">
                  <w:rPr>
                    <w:rFonts w:eastAsia="Arial Unicode MS" w:cs="Times New Roman"/>
                    <w:sz w:val="24"/>
                    <w:szCs w:val="24"/>
                  </w:rPr>
                  <w:t xml:space="preserve">There are 3 accessible toilets located: </w:t>
                </w:r>
              </w:p>
              <w:p w14:paraId="60557E2E" w14:textId="77777777" w:rsidR="00351880" w:rsidRPr="00351880" w:rsidRDefault="00351880" w:rsidP="00351880">
                <w:pPr>
                  <w:pStyle w:val="ListParagraph"/>
                  <w:numPr>
                    <w:ilvl w:val="0"/>
                    <w:numId w:val="34"/>
                  </w:numPr>
                  <w:spacing w:before="100" w:beforeAutospacing="1" w:after="100" w:afterAutospacing="1" w:line="240" w:lineRule="auto"/>
                  <w:rPr>
                    <w:rFonts w:eastAsia="Arial Unicode MS" w:cs="Times New Roman"/>
                    <w:sz w:val="24"/>
                    <w:szCs w:val="24"/>
                  </w:rPr>
                </w:pPr>
                <w:r w:rsidRPr="00351880">
                  <w:rPr>
                    <w:rFonts w:eastAsia="Arial Unicode MS" w:cs="Times New Roman"/>
                    <w:sz w:val="24"/>
                    <w:szCs w:val="24"/>
                  </w:rPr>
                  <w:t>Front Office</w:t>
                </w:r>
              </w:p>
              <w:p w14:paraId="4E87FA7E" w14:textId="77777777" w:rsidR="00351880" w:rsidRPr="00351880" w:rsidRDefault="00351880" w:rsidP="00351880">
                <w:pPr>
                  <w:pStyle w:val="ListParagraph"/>
                  <w:numPr>
                    <w:ilvl w:val="0"/>
                    <w:numId w:val="34"/>
                  </w:numPr>
                  <w:spacing w:before="100" w:beforeAutospacing="1" w:after="100" w:afterAutospacing="1" w:line="240" w:lineRule="auto"/>
                  <w:rPr>
                    <w:rFonts w:eastAsia="Arial Unicode MS" w:cs="Times New Roman"/>
                    <w:sz w:val="24"/>
                    <w:szCs w:val="24"/>
                  </w:rPr>
                </w:pPr>
                <w:r w:rsidRPr="00351880">
                  <w:rPr>
                    <w:rFonts w:eastAsia="Arial Unicode MS" w:cs="Times New Roman"/>
                    <w:sz w:val="24"/>
                    <w:szCs w:val="24"/>
                  </w:rPr>
                  <w:t>Reception building</w:t>
                </w:r>
              </w:p>
              <w:p w14:paraId="4ABAE5F2" w14:textId="1A233E7B" w:rsidR="00351880" w:rsidRPr="00351880" w:rsidRDefault="00351880" w:rsidP="00351880">
                <w:pPr>
                  <w:pStyle w:val="ListParagraph"/>
                  <w:numPr>
                    <w:ilvl w:val="0"/>
                    <w:numId w:val="34"/>
                  </w:numPr>
                  <w:spacing w:before="100" w:beforeAutospacing="1" w:after="100" w:afterAutospacing="1" w:line="240" w:lineRule="auto"/>
                  <w:rPr>
                    <w:rFonts w:eastAsia="Arial Unicode MS" w:cs="Times New Roman"/>
                    <w:b/>
                    <w:bCs/>
                    <w:sz w:val="24"/>
                    <w:szCs w:val="24"/>
                  </w:rPr>
                </w:pPr>
                <w:r w:rsidRPr="00351880">
                  <w:rPr>
                    <w:rFonts w:eastAsia="Arial Unicode MS" w:cs="Times New Roman"/>
                    <w:sz w:val="24"/>
                    <w:szCs w:val="24"/>
                  </w:rPr>
                  <w:t>Nursery building</w:t>
                </w:r>
                <w:r>
                  <w:rPr>
                    <w:rFonts w:eastAsia="Arial Unicode MS" w:cs="Times New Roman"/>
                    <w:b/>
                    <w:bCs/>
                    <w:sz w:val="24"/>
                    <w:szCs w:val="24"/>
                  </w:rPr>
                  <w:t xml:space="preserve"> </w:t>
                </w:r>
              </w:p>
            </w:tc>
            <w:tc>
              <w:tcPr>
                <w:tcW w:w="940" w:type="pct"/>
                <w:tcBorders>
                  <w:top w:val="outset" w:sz="6" w:space="0" w:color="auto"/>
                  <w:left w:val="outset" w:sz="6" w:space="0" w:color="auto"/>
                  <w:bottom w:val="outset" w:sz="6" w:space="0" w:color="auto"/>
                  <w:right w:val="outset" w:sz="6" w:space="0" w:color="auto"/>
                </w:tcBorders>
              </w:tcPr>
              <w:p w14:paraId="1E55AB20" w14:textId="616A6BEA" w:rsidR="00DF133C" w:rsidRPr="00995966" w:rsidRDefault="00DF133C" w:rsidP="00D315F1">
                <w:pPr>
                  <w:spacing w:before="100" w:beforeAutospacing="1" w:after="100" w:afterAutospacing="1" w:line="240" w:lineRule="auto"/>
                  <w:rPr>
                    <w:rFonts w:eastAsia="Arial Unicode MS" w:cs="Arial Unicode MS"/>
                    <w:sz w:val="24"/>
                    <w:szCs w:val="24"/>
                  </w:rPr>
                </w:pPr>
                <w:r w:rsidRPr="00995966">
                  <w:rPr>
                    <w:rFonts w:eastAsia="Arial Unicode MS" w:cs="Times New Roman"/>
                    <w:b/>
                    <w:bCs/>
                    <w:sz w:val="24"/>
                    <w:szCs w:val="24"/>
                  </w:rPr>
                  <w:t>To ensure there is an accessible toilet that can be used by disabled pupils &amp; staff &amp; parents</w:t>
                </w:r>
              </w:p>
            </w:tc>
            <w:tc>
              <w:tcPr>
                <w:tcW w:w="824" w:type="pct"/>
                <w:tcBorders>
                  <w:top w:val="outset" w:sz="6" w:space="0" w:color="auto"/>
                  <w:left w:val="outset" w:sz="6" w:space="0" w:color="auto"/>
                  <w:bottom w:val="outset" w:sz="6" w:space="0" w:color="auto"/>
                  <w:right w:val="outset" w:sz="6" w:space="0" w:color="auto"/>
                </w:tcBorders>
              </w:tcPr>
              <w:p w14:paraId="57929FAC" w14:textId="77777777" w:rsidR="00DF133C" w:rsidRPr="00995966" w:rsidRDefault="00DF133C" w:rsidP="00D315F1">
                <w:pPr>
                  <w:spacing w:before="100" w:beforeAutospacing="1" w:after="100" w:afterAutospacing="1" w:line="240" w:lineRule="auto"/>
                  <w:rPr>
                    <w:rFonts w:eastAsia="Arial Unicode MS" w:cs="Arial Unicode MS"/>
                    <w:sz w:val="24"/>
                    <w:szCs w:val="24"/>
                  </w:rPr>
                </w:pPr>
                <w:r w:rsidRPr="00995966">
                  <w:rPr>
                    <w:rFonts w:eastAsia="Arial Unicode MS" w:cs="Times New Roman"/>
                    <w:bCs/>
                    <w:sz w:val="24"/>
                    <w:szCs w:val="24"/>
                  </w:rPr>
                  <w:t xml:space="preserve">An accessible </w:t>
                </w:r>
                <w:proofErr w:type="spellStart"/>
                <w:r w:rsidRPr="00995966">
                  <w:rPr>
                    <w:rFonts w:eastAsia="Arial Unicode MS" w:cs="Times New Roman"/>
                    <w:bCs/>
                    <w:sz w:val="24"/>
                    <w:szCs w:val="24"/>
                  </w:rPr>
                  <w:t>uni</w:t>
                </w:r>
                <w:proofErr w:type="spellEnd"/>
                <w:r w:rsidRPr="00995966">
                  <w:rPr>
                    <w:rFonts w:eastAsia="Arial Unicode MS" w:cs="Times New Roman"/>
                    <w:bCs/>
                    <w:sz w:val="24"/>
                    <w:szCs w:val="24"/>
                  </w:rPr>
                  <w:t xml:space="preserve">-sex disabled </w:t>
                </w:r>
                <w:proofErr w:type="gramStart"/>
                <w:r w:rsidRPr="00995966">
                  <w:rPr>
                    <w:rFonts w:eastAsia="Arial Unicode MS" w:cs="Times New Roman"/>
                    <w:bCs/>
                    <w:sz w:val="24"/>
                    <w:szCs w:val="24"/>
                  </w:rPr>
                  <w:t>toilet  is</w:t>
                </w:r>
                <w:proofErr w:type="gramEnd"/>
                <w:r w:rsidRPr="00995966">
                  <w:rPr>
                    <w:rFonts w:eastAsia="Arial Unicode MS" w:cs="Times New Roman"/>
                    <w:bCs/>
                    <w:sz w:val="24"/>
                    <w:szCs w:val="24"/>
                  </w:rPr>
                  <w:t xml:space="preserve"> available in the office area, Nursery and Reception buildings.</w:t>
                </w:r>
              </w:p>
            </w:tc>
            <w:tc>
              <w:tcPr>
                <w:tcW w:w="654" w:type="pct"/>
                <w:tcBorders>
                  <w:top w:val="outset" w:sz="6" w:space="0" w:color="auto"/>
                  <w:left w:val="outset" w:sz="6" w:space="0" w:color="auto"/>
                  <w:bottom w:val="outset" w:sz="6" w:space="0" w:color="auto"/>
                  <w:right w:val="outset" w:sz="6" w:space="0" w:color="auto"/>
                </w:tcBorders>
              </w:tcPr>
              <w:p w14:paraId="2F047A67" w14:textId="77777777" w:rsidR="00DF133C" w:rsidRPr="00995966" w:rsidRDefault="00DF133C" w:rsidP="00D315F1">
                <w:pPr>
                  <w:spacing w:before="100" w:beforeAutospacing="1" w:after="100" w:afterAutospacing="1" w:line="240" w:lineRule="auto"/>
                  <w:rPr>
                    <w:rFonts w:eastAsia="Arial Unicode MS" w:cs="Arial Unicode MS"/>
                    <w:sz w:val="24"/>
                    <w:szCs w:val="24"/>
                  </w:rPr>
                </w:pPr>
              </w:p>
            </w:tc>
            <w:tc>
              <w:tcPr>
                <w:tcW w:w="326" w:type="pct"/>
                <w:tcBorders>
                  <w:top w:val="outset" w:sz="6" w:space="0" w:color="auto"/>
                  <w:left w:val="outset" w:sz="6" w:space="0" w:color="auto"/>
                  <w:bottom w:val="outset" w:sz="6" w:space="0" w:color="auto"/>
                  <w:right w:val="outset" w:sz="6" w:space="0" w:color="auto"/>
                </w:tcBorders>
              </w:tcPr>
              <w:p w14:paraId="59D890FE" w14:textId="77777777" w:rsidR="00DF133C" w:rsidRPr="00995966" w:rsidRDefault="00DF133C" w:rsidP="00D315F1">
                <w:pPr>
                  <w:spacing w:before="100" w:beforeAutospacing="1" w:after="100" w:afterAutospacing="1" w:line="240" w:lineRule="auto"/>
                  <w:rPr>
                    <w:rFonts w:eastAsia="Arial Unicode MS" w:cs="Arial Unicode MS"/>
                    <w:sz w:val="24"/>
                    <w:szCs w:val="24"/>
                  </w:rPr>
                </w:pPr>
                <w:r w:rsidRPr="00995966">
                  <w:rPr>
                    <w:rFonts w:eastAsia="Arial Unicode MS" w:cs="Times New Roman"/>
                    <w:bCs/>
                    <w:sz w:val="24"/>
                    <w:szCs w:val="24"/>
                  </w:rPr>
                  <w:t>Ongoing</w:t>
                </w:r>
              </w:p>
            </w:tc>
            <w:tc>
              <w:tcPr>
                <w:tcW w:w="758" w:type="pct"/>
                <w:tcBorders>
                  <w:top w:val="outset" w:sz="6" w:space="0" w:color="auto"/>
                  <w:left w:val="outset" w:sz="6" w:space="0" w:color="auto"/>
                  <w:bottom w:val="outset" w:sz="6" w:space="0" w:color="auto"/>
                  <w:right w:val="outset" w:sz="6" w:space="0" w:color="auto"/>
                </w:tcBorders>
              </w:tcPr>
              <w:p w14:paraId="643F365D" w14:textId="77777777" w:rsidR="00DF133C" w:rsidRDefault="00DF133C" w:rsidP="00D315F1">
                <w:pPr>
                  <w:spacing w:before="100" w:beforeAutospacing="1" w:after="100" w:afterAutospacing="1" w:line="240" w:lineRule="auto"/>
                  <w:rPr>
                    <w:rFonts w:eastAsia="Arial Unicode MS" w:cs="Arial Unicode MS"/>
                    <w:sz w:val="24"/>
                    <w:szCs w:val="24"/>
                  </w:rPr>
                </w:pPr>
                <w:r w:rsidRPr="00995966">
                  <w:rPr>
                    <w:rFonts w:eastAsia="Arial Unicode MS" w:cs="Times New Roman"/>
                    <w:bCs/>
                    <w:sz w:val="24"/>
                    <w:szCs w:val="24"/>
                  </w:rPr>
                  <w:t>Accessible toilet available for all pupils / adults</w:t>
                </w:r>
              </w:p>
            </w:tc>
          </w:tr>
        </w:tbl>
        <w:p w14:paraId="2648A286" w14:textId="77777777" w:rsidR="00545A66" w:rsidRPr="006F2DFD" w:rsidRDefault="00545A66" w:rsidP="00127332">
          <w:pPr>
            <w:pStyle w:val="1bodycopy10pt"/>
            <w:rPr>
              <w:rFonts w:ascii="Segoe UI" w:hAnsi="Segoe UI" w:cs="Segoe UI"/>
              <w:lang w:val="en-GB"/>
            </w:rPr>
          </w:pPr>
        </w:p>
        <w:p w14:paraId="2FD90875" w14:textId="77777777" w:rsidR="00127332" w:rsidRPr="006F2DFD" w:rsidRDefault="00127332" w:rsidP="00127332">
          <w:pPr>
            <w:rPr>
              <w:rFonts w:ascii="Segoe UI" w:hAnsi="Segoe UI" w:cs="Segoe UI"/>
            </w:rPr>
          </w:pPr>
        </w:p>
        <w:p w14:paraId="3426477F" w14:textId="77777777" w:rsidR="00127332" w:rsidRPr="006F2DFD" w:rsidRDefault="00127332" w:rsidP="00127332">
          <w:pPr>
            <w:rPr>
              <w:rFonts w:ascii="Segoe UI" w:hAnsi="Segoe UI" w:cs="Segoe UI"/>
            </w:rPr>
          </w:pPr>
        </w:p>
        <w:p w14:paraId="3B91A88E" w14:textId="77777777" w:rsidR="00127332" w:rsidRPr="006F2DFD" w:rsidRDefault="00127332" w:rsidP="00127332">
          <w:pPr>
            <w:rPr>
              <w:rFonts w:ascii="Segoe UI" w:hAnsi="Segoe UI" w:cs="Segoe UI"/>
            </w:rPr>
          </w:pPr>
        </w:p>
        <w:p w14:paraId="5DFC2C1F" w14:textId="77777777" w:rsidR="00127332" w:rsidRPr="006F2DFD" w:rsidRDefault="00127332" w:rsidP="00127332">
          <w:pPr>
            <w:rPr>
              <w:rFonts w:ascii="Segoe UI" w:hAnsi="Segoe UI" w:cs="Segoe UI"/>
            </w:rPr>
          </w:pPr>
        </w:p>
        <w:p w14:paraId="5A9B44F8" w14:textId="77777777" w:rsidR="00127332" w:rsidRPr="006F2DFD" w:rsidRDefault="00127332" w:rsidP="00127332">
          <w:pPr>
            <w:spacing w:after="0"/>
            <w:rPr>
              <w:rFonts w:ascii="Segoe UI" w:hAnsi="Segoe UI" w:cs="Segoe UI"/>
            </w:rPr>
            <w:sectPr w:rsidR="00127332" w:rsidRPr="006F2DFD" w:rsidSect="00AB6F05">
              <w:pgSz w:w="16840" w:h="11900" w:orient="landscape"/>
              <w:pgMar w:top="1077" w:right="992" w:bottom="1077" w:left="1701" w:header="567" w:footer="227" w:gutter="0"/>
              <w:cols w:space="720"/>
            </w:sectPr>
          </w:pPr>
        </w:p>
        <w:p w14:paraId="11B1C38D" w14:textId="77777777" w:rsidR="00127332" w:rsidRPr="006F2DFD" w:rsidRDefault="00127332" w:rsidP="00127332">
          <w:pPr>
            <w:pStyle w:val="Heading1"/>
          </w:pPr>
          <w:bookmarkStart w:id="4" w:name="_Toc58247237"/>
          <w:r w:rsidRPr="006F2DFD">
            <w:lastRenderedPageBreak/>
            <w:t>4. Monitoring arrangements</w:t>
          </w:r>
          <w:bookmarkEnd w:id="4"/>
        </w:p>
        <w:p w14:paraId="6BA7A973" w14:textId="63D06889" w:rsidR="00127332" w:rsidRPr="006F2DFD" w:rsidRDefault="00127332" w:rsidP="00127332">
          <w:pPr>
            <w:pStyle w:val="1bodycopy10pt"/>
            <w:rPr>
              <w:rFonts w:ascii="Segoe UI" w:hAnsi="Segoe UI" w:cs="Segoe UI"/>
            </w:rPr>
          </w:pPr>
          <w:r w:rsidRPr="006F2DFD">
            <w:rPr>
              <w:rFonts w:ascii="Segoe UI" w:hAnsi="Segoe UI" w:cs="Segoe UI"/>
            </w:rPr>
            <w:t xml:space="preserve">This document will be reviewed every </w:t>
          </w:r>
          <w:r w:rsidR="00093EFA">
            <w:rPr>
              <w:rFonts w:ascii="Segoe UI" w:hAnsi="Segoe UI" w:cs="Segoe UI"/>
              <w:bCs/>
            </w:rPr>
            <w:t>2</w:t>
          </w:r>
          <w:r w:rsidRPr="006F2DFD">
            <w:rPr>
              <w:rFonts w:ascii="Segoe UI" w:hAnsi="Segoe UI" w:cs="Segoe UI"/>
            </w:rPr>
            <w:t xml:space="preserve"> </w:t>
          </w:r>
          <w:proofErr w:type="gramStart"/>
          <w:r w:rsidRPr="006F2DFD">
            <w:rPr>
              <w:rFonts w:ascii="Segoe UI" w:hAnsi="Segoe UI" w:cs="Segoe UI"/>
            </w:rPr>
            <w:t>years, but</w:t>
          </w:r>
          <w:proofErr w:type="gramEnd"/>
          <w:r w:rsidRPr="006F2DFD">
            <w:rPr>
              <w:rFonts w:ascii="Segoe UI" w:hAnsi="Segoe UI" w:cs="Segoe UI"/>
            </w:rPr>
            <w:t xml:space="preserve"> may be reviewed and updated more frequently if necessary. It will be reviewed by the governing board</w:t>
          </w:r>
          <w:r w:rsidR="006F2DFD" w:rsidRPr="006F2DFD">
            <w:rPr>
              <w:rFonts w:ascii="Segoe UI" w:hAnsi="Segoe UI" w:cs="Segoe UI"/>
            </w:rPr>
            <w:t>.</w:t>
          </w:r>
        </w:p>
        <w:p w14:paraId="1A1C8795" w14:textId="205FF527" w:rsidR="00127332" w:rsidRPr="006F2DFD" w:rsidRDefault="00127332" w:rsidP="00127332">
          <w:pPr>
            <w:pStyle w:val="1bodycopy10pt"/>
            <w:rPr>
              <w:rFonts w:ascii="Segoe UI" w:hAnsi="Segoe UI" w:cs="Segoe UI"/>
            </w:rPr>
          </w:pPr>
          <w:r w:rsidRPr="006F2DFD">
            <w:rPr>
              <w:rFonts w:ascii="Segoe UI" w:hAnsi="Segoe UI" w:cs="Segoe UI"/>
            </w:rPr>
            <w:t>It will be approved by</w:t>
          </w:r>
          <w:r w:rsidR="006F2DFD" w:rsidRPr="006F2DFD">
            <w:rPr>
              <w:rFonts w:ascii="Segoe UI" w:hAnsi="Segoe UI" w:cs="Segoe UI"/>
            </w:rPr>
            <w:t xml:space="preserve"> the Trust board &amp; </w:t>
          </w:r>
          <w:r w:rsidRPr="006F2DFD">
            <w:rPr>
              <w:rFonts w:ascii="Segoe UI" w:hAnsi="Segoe UI" w:cs="Segoe UI"/>
            </w:rPr>
            <w:t>the governing board</w:t>
          </w:r>
          <w:r w:rsidR="006F2DFD">
            <w:rPr>
              <w:rFonts w:ascii="Segoe UI" w:hAnsi="Segoe UI" w:cs="Segoe UI"/>
            </w:rPr>
            <w:t>.</w:t>
          </w:r>
          <w:r w:rsidRPr="006F2DFD">
            <w:rPr>
              <w:rFonts w:ascii="Segoe UI" w:hAnsi="Segoe UI" w:cs="Segoe UI"/>
            </w:rPr>
            <w:t xml:space="preserve"> </w:t>
          </w:r>
        </w:p>
        <w:p w14:paraId="538A1AB2" w14:textId="77777777" w:rsidR="00127332" w:rsidRPr="006F2DFD" w:rsidRDefault="00127332" w:rsidP="00127332">
          <w:pPr>
            <w:pStyle w:val="1bodycopy10pt"/>
            <w:rPr>
              <w:rFonts w:ascii="Segoe UI" w:hAnsi="Segoe UI" w:cs="Segoe UI"/>
            </w:rPr>
          </w:pPr>
        </w:p>
        <w:p w14:paraId="742F0803" w14:textId="77777777" w:rsidR="00127332" w:rsidRPr="006F2DFD" w:rsidRDefault="00127332" w:rsidP="00127332">
          <w:pPr>
            <w:pStyle w:val="Heading1"/>
          </w:pPr>
          <w:bookmarkStart w:id="5" w:name="_Toc58247238"/>
          <w:r w:rsidRPr="006F2DFD">
            <w:t>5. Links with other policies</w:t>
          </w:r>
          <w:bookmarkEnd w:id="5"/>
        </w:p>
        <w:p w14:paraId="4B5343C4" w14:textId="77777777" w:rsidR="00127332" w:rsidRPr="006F2DFD" w:rsidRDefault="00127332" w:rsidP="00127332">
          <w:pPr>
            <w:pStyle w:val="1bodycopy10pt"/>
            <w:rPr>
              <w:rFonts w:ascii="Segoe UI" w:hAnsi="Segoe UI" w:cs="Segoe UI"/>
            </w:rPr>
          </w:pPr>
          <w:r w:rsidRPr="006F2DFD">
            <w:rPr>
              <w:rFonts w:ascii="Segoe UI" w:hAnsi="Segoe UI" w:cs="Segoe UI"/>
            </w:rPr>
            <w:t>This accessibility plan is linked to the following policies and documents:</w:t>
          </w:r>
        </w:p>
        <w:p w14:paraId="545B869A" w14:textId="77777777" w:rsidR="00127332" w:rsidRPr="006F2DFD" w:rsidRDefault="00127332" w:rsidP="00127332">
          <w:pPr>
            <w:pStyle w:val="4Bulletedcopyblue"/>
            <w:numPr>
              <w:ilvl w:val="0"/>
              <w:numId w:val="32"/>
            </w:numPr>
            <w:ind w:left="340"/>
            <w:rPr>
              <w:rFonts w:ascii="Segoe UI" w:hAnsi="Segoe UI" w:cs="Segoe UI"/>
            </w:rPr>
          </w:pPr>
          <w:r w:rsidRPr="006F2DFD">
            <w:rPr>
              <w:rFonts w:ascii="Segoe UI" w:hAnsi="Segoe UI" w:cs="Segoe UI"/>
            </w:rPr>
            <w:t>Risk assessment policy</w:t>
          </w:r>
        </w:p>
        <w:p w14:paraId="564797F6" w14:textId="77777777" w:rsidR="00127332" w:rsidRPr="006F2DFD" w:rsidRDefault="00127332" w:rsidP="00127332">
          <w:pPr>
            <w:pStyle w:val="4Bulletedcopyblue"/>
            <w:numPr>
              <w:ilvl w:val="0"/>
              <w:numId w:val="32"/>
            </w:numPr>
            <w:ind w:left="340"/>
            <w:rPr>
              <w:rFonts w:ascii="Segoe UI" w:hAnsi="Segoe UI" w:cs="Segoe UI"/>
            </w:rPr>
          </w:pPr>
          <w:r w:rsidRPr="006F2DFD">
            <w:rPr>
              <w:rFonts w:ascii="Segoe UI" w:hAnsi="Segoe UI" w:cs="Segoe UI"/>
            </w:rPr>
            <w:t>Health and safety policy</w:t>
          </w:r>
        </w:p>
        <w:p w14:paraId="139DA64A" w14:textId="77777777" w:rsidR="00127332" w:rsidRPr="006F2DFD" w:rsidRDefault="00127332" w:rsidP="00127332">
          <w:pPr>
            <w:pStyle w:val="4Bulletedcopyblue"/>
            <w:numPr>
              <w:ilvl w:val="0"/>
              <w:numId w:val="32"/>
            </w:numPr>
            <w:ind w:left="340"/>
            <w:rPr>
              <w:rFonts w:ascii="Segoe UI" w:hAnsi="Segoe UI" w:cs="Segoe UI"/>
            </w:rPr>
          </w:pPr>
          <w:r w:rsidRPr="006F2DFD">
            <w:rPr>
              <w:rFonts w:ascii="Segoe UI" w:hAnsi="Segoe UI" w:cs="Segoe UI"/>
              <w:color w:val="000000"/>
              <w:shd w:val="clear" w:color="auto" w:fill="FFFFFF"/>
            </w:rPr>
            <w:t>Equality information and objectives (public sector equality duty) statement for publication</w:t>
          </w:r>
        </w:p>
        <w:p w14:paraId="22012A45" w14:textId="77777777" w:rsidR="00127332" w:rsidRPr="006F2DFD" w:rsidRDefault="00127332" w:rsidP="00127332">
          <w:pPr>
            <w:pStyle w:val="4Bulletedcopyblue"/>
            <w:numPr>
              <w:ilvl w:val="0"/>
              <w:numId w:val="32"/>
            </w:numPr>
            <w:ind w:left="340"/>
            <w:rPr>
              <w:rFonts w:ascii="Segoe UI" w:hAnsi="Segoe UI" w:cs="Segoe UI"/>
            </w:rPr>
          </w:pPr>
          <w:r w:rsidRPr="006F2DFD">
            <w:rPr>
              <w:rFonts w:ascii="Segoe UI" w:hAnsi="Segoe UI" w:cs="Segoe UI"/>
              <w:color w:val="000000"/>
              <w:shd w:val="clear" w:color="auto" w:fill="FFFFFF"/>
            </w:rPr>
            <w:t>Special educational needs (SEN) information report</w:t>
          </w:r>
        </w:p>
        <w:p w14:paraId="21BF5430" w14:textId="77777777" w:rsidR="00127332" w:rsidRPr="006F2DFD" w:rsidRDefault="00127332" w:rsidP="00127332">
          <w:pPr>
            <w:pStyle w:val="4Bulletedcopyblue"/>
            <w:numPr>
              <w:ilvl w:val="0"/>
              <w:numId w:val="32"/>
            </w:numPr>
            <w:ind w:left="340"/>
            <w:rPr>
              <w:rFonts w:ascii="Segoe UI" w:hAnsi="Segoe UI" w:cs="Segoe UI"/>
            </w:rPr>
          </w:pPr>
          <w:r w:rsidRPr="006F2DFD">
            <w:rPr>
              <w:rFonts w:ascii="Segoe UI" w:hAnsi="Segoe UI" w:cs="Segoe UI"/>
              <w:color w:val="000000"/>
              <w:shd w:val="clear" w:color="auto" w:fill="FFFFFF"/>
            </w:rPr>
            <w:t>SEND policy</w:t>
          </w:r>
        </w:p>
        <w:p w14:paraId="440D74FA" w14:textId="77777777" w:rsidR="00127332" w:rsidRPr="006F2DFD" w:rsidRDefault="00127332" w:rsidP="00127332">
          <w:pPr>
            <w:pStyle w:val="4Bulletedcopyblue"/>
            <w:numPr>
              <w:ilvl w:val="0"/>
              <w:numId w:val="32"/>
            </w:numPr>
            <w:ind w:left="340"/>
            <w:rPr>
              <w:rFonts w:ascii="Segoe UI" w:hAnsi="Segoe UI" w:cs="Segoe UI"/>
            </w:rPr>
          </w:pPr>
          <w:r w:rsidRPr="006F2DFD">
            <w:rPr>
              <w:rFonts w:ascii="Segoe UI" w:hAnsi="Segoe UI" w:cs="Segoe UI"/>
              <w:color w:val="000000"/>
              <w:shd w:val="clear" w:color="auto" w:fill="FFFFFF"/>
            </w:rPr>
            <w:t>Supporting pupils with medical conditions policy</w:t>
          </w:r>
        </w:p>
        <w:p w14:paraId="534D75DB" w14:textId="4C958D71" w:rsidR="00127332" w:rsidRPr="006F2DFD" w:rsidRDefault="00127332" w:rsidP="00127332">
          <w:pPr>
            <w:pStyle w:val="1bodycopy10pt"/>
            <w:rPr>
              <w:rFonts w:ascii="Segoe UI" w:hAnsi="Segoe UI" w:cs="Segoe UI"/>
            </w:rPr>
          </w:pPr>
        </w:p>
        <w:p w14:paraId="5DAF46FF" w14:textId="77777777" w:rsidR="00127332" w:rsidRPr="006F2DFD" w:rsidRDefault="00127332" w:rsidP="00127332">
          <w:pPr>
            <w:rPr>
              <w:rFonts w:ascii="Segoe UI" w:hAnsi="Segoe UI" w:cs="Segoe UI"/>
            </w:rPr>
          </w:pPr>
        </w:p>
        <w:p w14:paraId="31748A21" w14:textId="77777777" w:rsidR="000F451D" w:rsidRPr="006F2DFD" w:rsidRDefault="000F451D" w:rsidP="007A69E5">
          <w:pPr>
            <w:tabs>
              <w:tab w:val="left" w:pos="720"/>
              <w:tab w:val="center" w:pos="4153"/>
              <w:tab w:val="right" w:pos="8306"/>
            </w:tabs>
            <w:spacing w:after="300" w:line="240" w:lineRule="auto"/>
            <w:contextualSpacing/>
            <w:jc w:val="both"/>
            <w:rPr>
              <w:rFonts w:ascii="Segoe UI" w:eastAsia="Times New Roman" w:hAnsi="Segoe UI" w:cs="Segoe UI"/>
              <w:color w:val="17365D"/>
              <w:spacing w:val="5"/>
              <w:kern w:val="28"/>
              <w:sz w:val="96"/>
              <w:szCs w:val="96"/>
            </w:rPr>
          </w:pPr>
        </w:p>
        <w:p w14:paraId="60DEB92C" w14:textId="77777777" w:rsidR="0073492C" w:rsidRPr="006F2DFD" w:rsidRDefault="0073492C" w:rsidP="007A69E5">
          <w:pPr>
            <w:jc w:val="both"/>
            <w:rPr>
              <w:rFonts w:ascii="Segoe UI" w:eastAsia="Arial Unicode MS" w:hAnsi="Segoe UI" w:cs="Segoe UI"/>
              <w:b/>
              <w:bCs/>
              <w:sz w:val="96"/>
              <w:szCs w:val="96"/>
            </w:rPr>
          </w:pPr>
        </w:p>
        <w:p w14:paraId="7E9A27C4" w14:textId="77777777" w:rsidR="0073492C" w:rsidRPr="006F2DFD" w:rsidRDefault="0073492C" w:rsidP="007A69E5">
          <w:pPr>
            <w:jc w:val="both"/>
            <w:rPr>
              <w:rFonts w:ascii="Segoe UI" w:eastAsia="Arial Unicode MS" w:hAnsi="Segoe UI" w:cs="Segoe UI"/>
              <w:b/>
              <w:bCs/>
              <w:sz w:val="96"/>
              <w:szCs w:val="96"/>
            </w:rPr>
          </w:pPr>
        </w:p>
        <w:p w14:paraId="70B49B58" w14:textId="5BB860D3" w:rsidR="005A774F" w:rsidRPr="006F2DFD" w:rsidRDefault="005A774F" w:rsidP="007A69E5">
          <w:pPr>
            <w:jc w:val="both"/>
            <w:rPr>
              <w:rFonts w:ascii="Segoe UI" w:eastAsia="Arial Unicode MS" w:hAnsi="Segoe UI" w:cs="Segoe UI"/>
              <w:b/>
              <w:bCs/>
            </w:rPr>
          </w:pPr>
        </w:p>
        <w:p w14:paraId="4B67612F" w14:textId="4A949D4F" w:rsidR="005A774F" w:rsidRPr="006F2DFD" w:rsidRDefault="005A774F" w:rsidP="007A69E5">
          <w:pPr>
            <w:jc w:val="both"/>
            <w:rPr>
              <w:rFonts w:ascii="Segoe UI" w:eastAsia="Arial Unicode MS" w:hAnsi="Segoe UI" w:cs="Segoe UI"/>
              <w:b/>
              <w:bCs/>
            </w:rPr>
          </w:pPr>
        </w:p>
        <w:p w14:paraId="4263BCAF" w14:textId="074A6F60" w:rsidR="00B846B2" w:rsidRPr="006F2DFD" w:rsidRDefault="00B846B2" w:rsidP="007A69E5">
          <w:pPr>
            <w:jc w:val="both"/>
            <w:rPr>
              <w:rFonts w:ascii="Segoe UI" w:eastAsia="Arial Unicode MS" w:hAnsi="Segoe UI" w:cs="Segoe UI"/>
              <w:b/>
              <w:bCs/>
            </w:rPr>
          </w:pPr>
        </w:p>
        <w:p w14:paraId="4D9F7BA2" w14:textId="7A56D3CF" w:rsidR="00B846B2" w:rsidRPr="006F2DFD" w:rsidRDefault="00B846B2" w:rsidP="007A69E5">
          <w:pPr>
            <w:jc w:val="both"/>
            <w:rPr>
              <w:rFonts w:ascii="Segoe UI" w:eastAsia="Arial Unicode MS" w:hAnsi="Segoe UI" w:cs="Segoe UI"/>
              <w:b/>
              <w:bCs/>
            </w:rPr>
          </w:pPr>
        </w:p>
        <w:p w14:paraId="7008A3DB" w14:textId="77777777" w:rsidR="00B846B2" w:rsidRPr="006F2DFD" w:rsidRDefault="00B846B2" w:rsidP="007A69E5">
          <w:pPr>
            <w:jc w:val="both"/>
            <w:rPr>
              <w:rFonts w:ascii="Segoe UI" w:eastAsia="Arial Unicode MS" w:hAnsi="Segoe UI" w:cs="Segoe UI"/>
              <w:b/>
              <w:bCs/>
            </w:rPr>
          </w:pPr>
        </w:p>
        <w:p w14:paraId="75D01335" w14:textId="77777777" w:rsidR="00C937D2" w:rsidRPr="006F2DFD" w:rsidRDefault="00C937D2" w:rsidP="007A69E5">
          <w:pPr>
            <w:jc w:val="both"/>
            <w:rPr>
              <w:rFonts w:ascii="Segoe UI" w:eastAsia="Arial Unicode MS" w:hAnsi="Segoe UI" w:cs="Segoe UI"/>
              <w:b/>
              <w:bCs/>
            </w:rPr>
          </w:pPr>
        </w:p>
        <w:p w14:paraId="4238510F" w14:textId="77777777" w:rsidR="007D555D" w:rsidRPr="006F2DFD" w:rsidRDefault="007D555D" w:rsidP="007A69E5">
          <w:pPr>
            <w:pStyle w:val="3Policytitle"/>
            <w:jc w:val="both"/>
            <w:rPr>
              <w:rFonts w:ascii="Segoe UI" w:eastAsiaTheme="minorHAnsi" w:hAnsi="Segoe UI" w:cs="Segoe UI"/>
              <w:b w:val="0"/>
              <w:sz w:val="22"/>
              <w:szCs w:val="22"/>
              <w:lang w:val="en-GB"/>
            </w:rPr>
          </w:pPr>
        </w:p>
        <w:p w14:paraId="71F7966A" w14:textId="245D598C" w:rsidR="007A69E5" w:rsidRPr="006F2DFD" w:rsidRDefault="002545BB" w:rsidP="00127332">
          <w:pPr>
            <w:pStyle w:val="3Policytitle"/>
            <w:jc w:val="both"/>
            <w:rPr>
              <w:rFonts w:ascii="Segoe UI" w:eastAsiaTheme="minorHAnsi" w:hAnsi="Segoe UI" w:cs="Segoe UI"/>
              <w:b w:val="0"/>
              <w:sz w:val="22"/>
              <w:szCs w:val="22"/>
              <w:lang w:val="en-GB"/>
            </w:rPr>
          </w:pPr>
        </w:p>
      </w:sdtContent>
    </w:sdt>
    <w:sectPr w:rsidR="007A69E5" w:rsidRPr="006F2DFD" w:rsidSect="00AB6F05">
      <w:headerReference w:type="default" r:id="rId16"/>
      <w:footerReference w:type="default" r:id="rId17"/>
      <w:headerReference w:type="first" r:id="rId18"/>
      <w:pgSz w:w="11906" w:h="16838"/>
      <w:pgMar w:top="1115" w:right="566" w:bottom="1135" w:left="709" w:header="284"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A4D56" w14:textId="77777777" w:rsidR="00AB6F05" w:rsidRDefault="00AB6F05">
      <w:pPr>
        <w:spacing w:after="0" w:line="240" w:lineRule="auto"/>
      </w:pPr>
      <w:r>
        <w:separator/>
      </w:r>
    </w:p>
  </w:endnote>
  <w:endnote w:type="continuationSeparator" w:id="0">
    <w:p w14:paraId="5B3B44F3" w14:textId="77777777" w:rsidR="00AB6F05" w:rsidRDefault="00AB6F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Goth It BT">
    <w:altName w:val="Courier New"/>
    <w:charset w:val="00"/>
    <w:family w:val="auto"/>
    <w:pitch w:val="variable"/>
    <w:sig w:usb0="03000000"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8EE9D" w14:textId="77777777" w:rsidR="00C26F31" w:rsidRDefault="00AF1AE3">
    <w:pPr>
      <w:pStyle w:val="Footer"/>
    </w:pPr>
    <w:r>
      <w:rPr>
        <w:noProof/>
        <w:lang w:eastAsia="en-GB"/>
      </w:rPr>
      <w:drawing>
        <wp:anchor distT="0" distB="0" distL="114300" distR="114300" simplePos="0" relativeHeight="251663360" behindDoc="1" locked="0" layoutInCell="1" allowOverlap="1" wp14:anchorId="2551179A" wp14:editId="33033B86">
          <wp:simplePos x="0" y="0"/>
          <wp:positionH relativeFrom="column">
            <wp:posOffset>5701030</wp:posOffset>
          </wp:positionH>
          <wp:positionV relativeFrom="paragraph">
            <wp:posOffset>69850</wp:posOffset>
          </wp:positionV>
          <wp:extent cx="760095" cy="472440"/>
          <wp:effectExtent l="0" t="0" r="1905" b="3810"/>
          <wp:wrapTight wrapText="bothSides">
            <wp:wrapPolygon edited="0">
              <wp:start x="0" y="0"/>
              <wp:lineTo x="0" y="20903"/>
              <wp:lineTo x="21113" y="20903"/>
              <wp:lineTo x="21113" y="0"/>
              <wp:lineTo x="0" y="0"/>
            </wp:wrapPolygon>
          </wp:wrapTight>
          <wp:docPr id="6" name="Picture 6" descr="J:\Logo\New school logos 2016\SFE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Logo\New school logos 2016\SFET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0095" cy="472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D6D634" w14:textId="77777777" w:rsidR="00C26F31" w:rsidRDefault="00C26F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6C969" w14:textId="77777777" w:rsidR="00AB6F05" w:rsidRDefault="00AB6F05">
      <w:pPr>
        <w:spacing w:after="0" w:line="240" w:lineRule="auto"/>
      </w:pPr>
      <w:r>
        <w:separator/>
      </w:r>
    </w:p>
  </w:footnote>
  <w:footnote w:type="continuationSeparator" w:id="0">
    <w:p w14:paraId="6E398979" w14:textId="77777777" w:rsidR="00AB6F05" w:rsidRDefault="00AB6F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988C7" w14:textId="77777777" w:rsidR="00C26F31" w:rsidRDefault="00AF1AE3">
    <w:pPr>
      <w:pStyle w:val="Header"/>
    </w:pPr>
    <w:r>
      <w:rPr>
        <w:noProof/>
        <w:lang w:eastAsia="en-GB"/>
      </w:rPr>
      <mc:AlternateContent>
        <mc:Choice Requires="wps">
          <w:drawing>
            <wp:anchor distT="0" distB="0" distL="114300" distR="114300" simplePos="0" relativeHeight="251656192" behindDoc="0" locked="0" layoutInCell="1" allowOverlap="1" wp14:anchorId="7616E1C0" wp14:editId="66DF7324">
              <wp:simplePos x="0" y="0"/>
              <wp:positionH relativeFrom="column">
                <wp:posOffset>-530309</wp:posOffset>
              </wp:positionH>
              <wp:positionV relativeFrom="paragraph">
                <wp:posOffset>-260434</wp:posOffset>
              </wp:positionV>
              <wp:extent cx="7371080" cy="530225"/>
              <wp:effectExtent l="0" t="0" r="0" b="3175"/>
              <wp:wrapNone/>
              <wp:docPr id="228" name="Rectangle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71080" cy="530225"/>
                      </a:xfrm>
                      <a:prstGeom prst="rect">
                        <a:avLst/>
                      </a:prstGeom>
                      <a:noFill/>
                      <a:ln w="12700">
                        <a:no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w14:anchorId="5B5938F5" id="Rectangle 199" o:spid="_x0000_s1026" style="position:absolute;margin-left:-41.75pt;margin-top:-20.5pt;width:580.4pt;height:41.7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" filled="f" stroked="f" strokeweight="1pt"/>
          </w:pict>
        </mc:Fallback>
      </mc:AlternateContent>
    </w:r>
  </w:p>
  <w:p w14:paraId="712139E5" w14:textId="77777777" w:rsidR="00C26F31" w:rsidRDefault="00C26F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C788A" w14:textId="03BB57FD" w:rsidR="0001030A" w:rsidRPr="00C937D2" w:rsidRDefault="00AE1135" w:rsidP="00C937D2">
    <w:pPr>
      <w:pStyle w:val="Header"/>
    </w:pPr>
    <w:r>
      <w:rPr>
        <w:noProof/>
      </w:rPr>
      <w:drawing>
        <wp:inline distT="0" distB="0" distL="0" distR="0" wp14:anchorId="3E286909" wp14:editId="3B75C45B">
          <wp:extent cx="5731510" cy="1018540"/>
          <wp:effectExtent l="0" t="0" r="2540" b="0"/>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10185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429956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10pt;height:330.75pt" o:bullet="t">
        <v:imagedata r:id="rId1" o:title="TK_LOGO_POINTER_RGB_bullet_blue"/>
      </v:shape>
    </w:pict>
  </w:numPicBullet>
  <w:abstractNum w:abstractNumId="0" w15:restartNumberingAfterBreak="0">
    <w:nsid w:val="004452DE"/>
    <w:multiLevelType w:val="hybridMultilevel"/>
    <w:tmpl w:val="CD40A3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221D5"/>
    <w:multiLevelType w:val="hybridMultilevel"/>
    <w:tmpl w:val="290C1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3" w15:restartNumberingAfterBreak="0">
    <w:nsid w:val="0C0309F1"/>
    <w:multiLevelType w:val="hybridMultilevel"/>
    <w:tmpl w:val="331E94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C152FD7"/>
    <w:multiLevelType w:val="hybridMultilevel"/>
    <w:tmpl w:val="AF9EEA90"/>
    <w:lvl w:ilvl="0" w:tplc="0809000F">
      <w:start w:val="1"/>
      <w:numFmt w:val="decimal"/>
      <w:lvlText w:val="%1."/>
      <w:lvlJc w:val="left"/>
      <w:pPr>
        <w:ind w:left="720" w:hanging="360"/>
      </w:pPr>
      <w:rPr>
        <w:rFonts w:ascii="Times New Roman" w:hAnsi="Times New Roman" w:cs="Times New Roman" w:hint="default"/>
      </w:rPr>
    </w:lvl>
    <w:lvl w:ilvl="1" w:tplc="08090019">
      <w:start w:val="1"/>
      <w:numFmt w:val="lowerLetter"/>
      <w:lvlText w:val="%2."/>
      <w:lvlJc w:val="left"/>
      <w:pPr>
        <w:ind w:left="1440" w:hanging="360"/>
      </w:pPr>
      <w:rPr>
        <w:rFonts w:ascii="Times New Roman" w:hAnsi="Times New Roman" w:cs="Times New Roman"/>
      </w:rPr>
    </w:lvl>
    <w:lvl w:ilvl="2" w:tplc="0809001B">
      <w:start w:val="1"/>
      <w:numFmt w:val="lowerRoman"/>
      <w:lvlText w:val="%3."/>
      <w:lvlJc w:val="right"/>
      <w:pPr>
        <w:ind w:left="2160" w:hanging="180"/>
      </w:pPr>
      <w:rPr>
        <w:rFonts w:ascii="Times New Roman" w:hAnsi="Times New Roman" w:cs="Times New Roman"/>
      </w:rPr>
    </w:lvl>
    <w:lvl w:ilvl="3" w:tplc="0809000F">
      <w:start w:val="1"/>
      <w:numFmt w:val="decimal"/>
      <w:lvlText w:val="%4."/>
      <w:lvlJc w:val="left"/>
      <w:pPr>
        <w:ind w:left="2880" w:hanging="360"/>
      </w:pPr>
      <w:rPr>
        <w:rFonts w:ascii="Times New Roman" w:hAnsi="Times New Roman" w:cs="Times New Roman"/>
      </w:rPr>
    </w:lvl>
    <w:lvl w:ilvl="4" w:tplc="08090019">
      <w:start w:val="1"/>
      <w:numFmt w:val="lowerLetter"/>
      <w:lvlText w:val="%5."/>
      <w:lvlJc w:val="left"/>
      <w:pPr>
        <w:ind w:left="3600" w:hanging="360"/>
      </w:pPr>
      <w:rPr>
        <w:rFonts w:ascii="Times New Roman" w:hAnsi="Times New Roman" w:cs="Times New Roman"/>
      </w:rPr>
    </w:lvl>
    <w:lvl w:ilvl="5" w:tplc="0809001B">
      <w:start w:val="1"/>
      <w:numFmt w:val="lowerRoman"/>
      <w:lvlText w:val="%6."/>
      <w:lvlJc w:val="right"/>
      <w:pPr>
        <w:ind w:left="4320" w:hanging="180"/>
      </w:pPr>
      <w:rPr>
        <w:rFonts w:ascii="Times New Roman" w:hAnsi="Times New Roman" w:cs="Times New Roman"/>
      </w:rPr>
    </w:lvl>
    <w:lvl w:ilvl="6" w:tplc="0809000F">
      <w:start w:val="1"/>
      <w:numFmt w:val="decimal"/>
      <w:lvlText w:val="%7."/>
      <w:lvlJc w:val="left"/>
      <w:pPr>
        <w:ind w:left="5040" w:hanging="360"/>
      </w:pPr>
      <w:rPr>
        <w:rFonts w:ascii="Times New Roman" w:hAnsi="Times New Roman" w:cs="Times New Roman"/>
      </w:rPr>
    </w:lvl>
    <w:lvl w:ilvl="7" w:tplc="08090019">
      <w:start w:val="1"/>
      <w:numFmt w:val="lowerLetter"/>
      <w:lvlText w:val="%8."/>
      <w:lvlJc w:val="left"/>
      <w:pPr>
        <w:ind w:left="5760" w:hanging="360"/>
      </w:pPr>
      <w:rPr>
        <w:rFonts w:ascii="Times New Roman" w:hAnsi="Times New Roman" w:cs="Times New Roman"/>
      </w:rPr>
    </w:lvl>
    <w:lvl w:ilvl="8" w:tplc="0809001B">
      <w:start w:val="1"/>
      <w:numFmt w:val="lowerRoman"/>
      <w:lvlText w:val="%9."/>
      <w:lvlJc w:val="right"/>
      <w:pPr>
        <w:ind w:left="6480" w:hanging="180"/>
      </w:pPr>
      <w:rPr>
        <w:rFonts w:ascii="Times New Roman" w:hAnsi="Times New Roman" w:cs="Times New Roman"/>
      </w:rPr>
    </w:lvl>
  </w:abstractNum>
  <w:abstractNum w:abstractNumId="5" w15:restartNumberingAfterBreak="0">
    <w:nsid w:val="134C7EA9"/>
    <w:multiLevelType w:val="hybridMultilevel"/>
    <w:tmpl w:val="7E7A8D2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BE19D1"/>
    <w:multiLevelType w:val="hybridMultilevel"/>
    <w:tmpl w:val="FCC23B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9C4E1E"/>
    <w:multiLevelType w:val="hybridMultilevel"/>
    <w:tmpl w:val="49406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316326"/>
    <w:multiLevelType w:val="hybridMultilevel"/>
    <w:tmpl w:val="CAB2C77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Times New Roman" w:hint="default"/>
      </w:rPr>
    </w:lvl>
    <w:lvl w:ilvl="3" w:tplc="08090001">
      <w:start w:val="1"/>
      <w:numFmt w:val="bullet"/>
      <w:lvlText w:val=""/>
      <w:lvlJc w:val="left"/>
      <w:pPr>
        <w:ind w:left="2880" w:hanging="360"/>
      </w:pPr>
      <w:rPr>
        <w:rFonts w:ascii="Symbol" w:hAnsi="Symbol" w:cs="Times New Roman"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Times New Roman" w:hint="default"/>
      </w:rPr>
    </w:lvl>
    <w:lvl w:ilvl="6" w:tplc="08090001">
      <w:start w:val="1"/>
      <w:numFmt w:val="bullet"/>
      <w:lvlText w:val=""/>
      <w:lvlJc w:val="left"/>
      <w:pPr>
        <w:ind w:left="5040" w:hanging="360"/>
      </w:pPr>
      <w:rPr>
        <w:rFonts w:ascii="Symbol" w:hAnsi="Symbol" w:cs="Times New Roman"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Times New Roman" w:hint="default"/>
      </w:rPr>
    </w:lvl>
  </w:abstractNum>
  <w:abstractNum w:abstractNumId="9" w15:restartNumberingAfterBreak="0">
    <w:nsid w:val="24440759"/>
    <w:multiLevelType w:val="hybridMultilevel"/>
    <w:tmpl w:val="0016CD70"/>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cs="Times New Roman" w:hint="default"/>
      </w:rPr>
    </w:lvl>
    <w:lvl w:ilvl="3" w:tplc="08090001">
      <w:start w:val="1"/>
      <w:numFmt w:val="bullet"/>
      <w:lvlText w:val=""/>
      <w:lvlJc w:val="left"/>
      <w:pPr>
        <w:ind w:left="3240" w:hanging="360"/>
      </w:pPr>
      <w:rPr>
        <w:rFonts w:ascii="Symbol" w:hAnsi="Symbol" w:cs="Times New Roman"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cs="Times New Roman" w:hint="default"/>
      </w:rPr>
    </w:lvl>
    <w:lvl w:ilvl="6" w:tplc="08090001">
      <w:start w:val="1"/>
      <w:numFmt w:val="bullet"/>
      <w:lvlText w:val=""/>
      <w:lvlJc w:val="left"/>
      <w:pPr>
        <w:ind w:left="5400" w:hanging="360"/>
      </w:pPr>
      <w:rPr>
        <w:rFonts w:ascii="Symbol" w:hAnsi="Symbol" w:cs="Times New Roman"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cs="Times New Roman" w:hint="default"/>
      </w:rPr>
    </w:lvl>
  </w:abstractNum>
  <w:abstractNum w:abstractNumId="10" w15:restartNumberingAfterBreak="0">
    <w:nsid w:val="26B07286"/>
    <w:multiLevelType w:val="hybridMultilevel"/>
    <w:tmpl w:val="42DA336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Times New Roman" w:hint="default"/>
      </w:rPr>
    </w:lvl>
    <w:lvl w:ilvl="3" w:tplc="08090001">
      <w:start w:val="1"/>
      <w:numFmt w:val="bullet"/>
      <w:lvlText w:val=""/>
      <w:lvlJc w:val="left"/>
      <w:pPr>
        <w:ind w:left="2880" w:hanging="360"/>
      </w:pPr>
      <w:rPr>
        <w:rFonts w:ascii="Symbol" w:hAnsi="Symbol" w:cs="Times New Roman"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Times New Roman" w:hint="default"/>
      </w:rPr>
    </w:lvl>
    <w:lvl w:ilvl="6" w:tplc="08090001">
      <w:start w:val="1"/>
      <w:numFmt w:val="bullet"/>
      <w:lvlText w:val=""/>
      <w:lvlJc w:val="left"/>
      <w:pPr>
        <w:ind w:left="5040" w:hanging="360"/>
      </w:pPr>
      <w:rPr>
        <w:rFonts w:ascii="Symbol" w:hAnsi="Symbol" w:cs="Times New Roman"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Times New Roman" w:hint="default"/>
      </w:rPr>
    </w:lvl>
  </w:abstractNum>
  <w:abstractNum w:abstractNumId="11" w15:restartNumberingAfterBreak="0">
    <w:nsid w:val="29DF77E4"/>
    <w:multiLevelType w:val="hybridMultilevel"/>
    <w:tmpl w:val="1390E6C2"/>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cs="Times New Roman" w:hint="default"/>
      </w:rPr>
    </w:lvl>
    <w:lvl w:ilvl="3" w:tplc="08090001">
      <w:start w:val="1"/>
      <w:numFmt w:val="bullet"/>
      <w:lvlText w:val=""/>
      <w:lvlJc w:val="left"/>
      <w:pPr>
        <w:ind w:left="3240" w:hanging="360"/>
      </w:pPr>
      <w:rPr>
        <w:rFonts w:ascii="Symbol" w:hAnsi="Symbol" w:cs="Times New Roman"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cs="Times New Roman" w:hint="default"/>
      </w:rPr>
    </w:lvl>
    <w:lvl w:ilvl="6" w:tplc="08090001">
      <w:start w:val="1"/>
      <w:numFmt w:val="bullet"/>
      <w:lvlText w:val=""/>
      <w:lvlJc w:val="left"/>
      <w:pPr>
        <w:ind w:left="5400" w:hanging="360"/>
      </w:pPr>
      <w:rPr>
        <w:rFonts w:ascii="Symbol" w:hAnsi="Symbol" w:cs="Times New Roman"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cs="Times New Roman" w:hint="default"/>
      </w:rPr>
    </w:lvl>
  </w:abstractNum>
  <w:abstractNum w:abstractNumId="12" w15:restartNumberingAfterBreak="0">
    <w:nsid w:val="33092331"/>
    <w:multiLevelType w:val="hybridMultilevel"/>
    <w:tmpl w:val="861432BE"/>
    <w:lvl w:ilvl="0" w:tplc="EBC8E0A8">
      <w:start w:val="1"/>
      <w:numFmt w:val="bullet"/>
      <w:pStyle w:val="Bullet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50359B"/>
    <w:multiLevelType w:val="hybridMultilevel"/>
    <w:tmpl w:val="B34012B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Times New Roman" w:hint="default"/>
      </w:rPr>
    </w:lvl>
    <w:lvl w:ilvl="3" w:tplc="08090001">
      <w:start w:val="1"/>
      <w:numFmt w:val="bullet"/>
      <w:lvlText w:val=""/>
      <w:lvlJc w:val="left"/>
      <w:pPr>
        <w:ind w:left="2880" w:hanging="360"/>
      </w:pPr>
      <w:rPr>
        <w:rFonts w:ascii="Symbol" w:hAnsi="Symbol" w:cs="Times New Roman"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Times New Roman" w:hint="default"/>
      </w:rPr>
    </w:lvl>
    <w:lvl w:ilvl="6" w:tplc="08090001">
      <w:start w:val="1"/>
      <w:numFmt w:val="bullet"/>
      <w:lvlText w:val=""/>
      <w:lvlJc w:val="left"/>
      <w:pPr>
        <w:ind w:left="5040" w:hanging="360"/>
      </w:pPr>
      <w:rPr>
        <w:rFonts w:ascii="Symbol" w:hAnsi="Symbol" w:cs="Times New Roman"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Times New Roman" w:hint="default"/>
      </w:rPr>
    </w:lvl>
  </w:abstractNum>
  <w:abstractNum w:abstractNumId="14" w15:restartNumberingAfterBreak="0">
    <w:nsid w:val="3C1362E0"/>
    <w:multiLevelType w:val="hybridMultilevel"/>
    <w:tmpl w:val="56209EE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cs="Times New Roman" w:hint="default"/>
      </w:rPr>
    </w:lvl>
    <w:lvl w:ilvl="3" w:tplc="08090001">
      <w:start w:val="1"/>
      <w:numFmt w:val="bullet"/>
      <w:lvlText w:val=""/>
      <w:lvlJc w:val="left"/>
      <w:pPr>
        <w:ind w:left="3240" w:hanging="360"/>
      </w:pPr>
      <w:rPr>
        <w:rFonts w:ascii="Symbol" w:hAnsi="Symbol" w:cs="Times New Roman"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cs="Times New Roman" w:hint="default"/>
      </w:rPr>
    </w:lvl>
    <w:lvl w:ilvl="6" w:tplc="08090001">
      <w:start w:val="1"/>
      <w:numFmt w:val="bullet"/>
      <w:lvlText w:val=""/>
      <w:lvlJc w:val="left"/>
      <w:pPr>
        <w:ind w:left="5400" w:hanging="360"/>
      </w:pPr>
      <w:rPr>
        <w:rFonts w:ascii="Symbol" w:hAnsi="Symbol" w:cs="Times New Roman"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cs="Times New Roman" w:hint="default"/>
      </w:rPr>
    </w:lvl>
  </w:abstractNum>
  <w:abstractNum w:abstractNumId="15" w15:restartNumberingAfterBreak="0">
    <w:nsid w:val="3D5B1F6D"/>
    <w:multiLevelType w:val="hybridMultilevel"/>
    <w:tmpl w:val="84529EAE"/>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Times New Roman" w:hint="default"/>
      </w:rPr>
    </w:lvl>
    <w:lvl w:ilvl="3" w:tplc="08090001">
      <w:start w:val="1"/>
      <w:numFmt w:val="bullet"/>
      <w:lvlText w:val=""/>
      <w:lvlJc w:val="left"/>
      <w:pPr>
        <w:ind w:left="2880" w:hanging="360"/>
      </w:pPr>
      <w:rPr>
        <w:rFonts w:ascii="Symbol" w:hAnsi="Symbol" w:cs="Times New Roman"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Times New Roman" w:hint="default"/>
      </w:rPr>
    </w:lvl>
    <w:lvl w:ilvl="6" w:tplc="08090001">
      <w:start w:val="1"/>
      <w:numFmt w:val="bullet"/>
      <w:lvlText w:val=""/>
      <w:lvlJc w:val="left"/>
      <w:pPr>
        <w:ind w:left="5040" w:hanging="360"/>
      </w:pPr>
      <w:rPr>
        <w:rFonts w:ascii="Symbol" w:hAnsi="Symbol" w:cs="Times New Roman"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Times New Roman" w:hint="default"/>
      </w:rPr>
    </w:lvl>
  </w:abstractNum>
  <w:abstractNum w:abstractNumId="16" w15:restartNumberingAfterBreak="0">
    <w:nsid w:val="3F1B3F2E"/>
    <w:multiLevelType w:val="hybridMultilevel"/>
    <w:tmpl w:val="23E8C6C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0454FC5"/>
    <w:multiLevelType w:val="hybridMultilevel"/>
    <w:tmpl w:val="0EE02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4839BA"/>
    <w:multiLevelType w:val="hybridMultilevel"/>
    <w:tmpl w:val="9666600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Times New Roman" w:hint="default"/>
      </w:rPr>
    </w:lvl>
    <w:lvl w:ilvl="3" w:tplc="08090001">
      <w:start w:val="1"/>
      <w:numFmt w:val="bullet"/>
      <w:lvlText w:val=""/>
      <w:lvlJc w:val="left"/>
      <w:pPr>
        <w:ind w:left="2880" w:hanging="360"/>
      </w:pPr>
      <w:rPr>
        <w:rFonts w:ascii="Symbol" w:hAnsi="Symbol" w:cs="Times New Roman"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Times New Roman" w:hint="default"/>
      </w:rPr>
    </w:lvl>
    <w:lvl w:ilvl="6" w:tplc="08090001">
      <w:start w:val="1"/>
      <w:numFmt w:val="bullet"/>
      <w:lvlText w:val=""/>
      <w:lvlJc w:val="left"/>
      <w:pPr>
        <w:ind w:left="5040" w:hanging="360"/>
      </w:pPr>
      <w:rPr>
        <w:rFonts w:ascii="Symbol" w:hAnsi="Symbol" w:cs="Times New Roman"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Times New Roman" w:hint="default"/>
      </w:rPr>
    </w:lvl>
  </w:abstractNum>
  <w:abstractNum w:abstractNumId="19" w15:restartNumberingAfterBreak="0">
    <w:nsid w:val="557A63EB"/>
    <w:multiLevelType w:val="hybridMultilevel"/>
    <w:tmpl w:val="46406828"/>
    <w:lvl w:ilvl="0" w:tplc="1CC295B8">
      <w:start w:val="1"/>
      <w:numFmt w:val="bullet"/>
      <w:pStyle w:val="TSB-PolicyBullets"/>
      <w:lvlText w:val=""/>
      <w:lvlJc w:val="left"/>
      <w:pPr>
        <w:ind w:left="3183" w:hanging="360"/>
      </w:pPr>
      <w:rPr>
        <w:rFonts w:ascii="Symbol" w:hAnsi="Symbol" w:hint="default"/>
      </w:rPr>
    </w:lvl>
    <w:lvl w:ilvl="1" w:tplc="08090003">
      <w:start w:val="1"/>
      <w:numFmt w:val="bullet"/>
      <w:lvlText w:val="o"/>
      <w:lvlJc w:val="left"/>
      <w:pPr>
        <w:ind w:left="3903" w:hanging="360"/>
      </w:pPr>
      <w:rPr>
        <w:rFonts w:ascii="Courier New" w:hAnsi="Courier New" w:cs="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20" w15:restartNumberingAfterBreak="0">
    <w:nsid w:val="5E58195D"/>
    <w:multiLevelType w:val="hybridMultilevel"/>
    <w:tmpl w:val="30EA11D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Times New Roman" w:hint="default"/>
      </w:rPr>
    </w:lvl>
    <w:lvl w:ilvl="3" w:tplc="08090001">
      <w:start w:val="1"/>
      <w:numFmt w:val="bullet"/>
      <w:lvlText w:val=""/>
      <w:lvlJc w:val="left"/>
      <w:pPr>
        <w:ind w:left="2880" w:hanging="360"/>
      </w:pPr>
      <w:rPr>
        <w:rFonts w:ascii="Symbol" w:hAnsi="Symbol" w:cs="Times New Roman"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Times New Roman" w:hint="default"/>
      </w:rPr>
    </w:lvl>
    <w:lvl w:ilvl="6" w:tplc="08090001">
      <w:start w:val="1"/>
      <w:numFmt w:val="bullet"/>
      <w:lvlText w:val=""/>
      <w:lvlJc w:val="left"/>
      <w:pPr>
        <w:ind w:left="5040" w:hanging="360"/>
      </w:pPr>
      <w:rPr>
        <w:rFonts w:ascii="Symbol" w:hAnsi="Symbol" w:cs="Times New Roman"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Times New Roman" w:hint="default"/>
      </w:rPr>
    </w:lvl>
  </w:abstractNum>
  <w:abstractNum w:abstractNumId="21" w15:restartNumberingAfterBreak="0">
    <w:nsid w:val="5E7D2850"/>
    <w:multiLevelType w:val="hybridMultilevel"/>
    <w:tmpl w:val="2EFE4410"/>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cs="Times New Roman" w:hint="default"/>
      </w:rPr>
    </w:lvl>
    <w:lvl w:ilvl="3" w:tplc="08090001">
      <w:start w:val="1"/>
      <w:numFmt w:val="bullet"/>
      <w:lvlText w:val=""/>
      <w:lvlJc w:val="left"/>
      <w:pPr>
        <w:ind w:left="3240" w:hanging="360"/>
      </w:pPr>
      <w:rPr>
        <w:rFonts w:ascii="Symbol" w:hAnsi="Symbol" w:cs="Times New Roman"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cs="Times New Roman" w:hint="default"/>
      </w:rPr>
    </w:lvl>
    <w:lvl w:ilvl="6" w:tplc="08090001">
      <w:start w:val="1"/>
      <w:numFmt w:val="bullet"/>
      <w:lvlText w:val=""/>
      <w:lvlJc w:val="left"/>
      <w:pPr>
        <w:ind w:left="5400" w:hanging="360"/>
      </w:pPr>
      <w:rPr>
        <w:rFonts w:ascii="Symbol" w:hAnsi="Symbol" w:cs="Times New Roman"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cs="Times New Roman" w:hint="default"/>
      </w:rPr>
    </w:lvl>
  </w:abstractNum>
  <w:abstractNum w:abstractNumId="22" w15:restartNumberingAfterBreak="0">
    <w:nsid w:val="5F1B5AF1"/>
    <w:multiLevelType w:val="hybridMultilevel"/>
    <w:tmpl w:val="464C4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C95BCD"/>
    <w:multiLevelType w:val="hybridMultilevel"/>
    <w:tmpl w:val="D9180AE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Times New Roman" w:hint="default"/>
      </w:rPr>
    </w:lvl>
    <w:lvl w:ilvl="3" w:tplc="08090001">
      <w:start w:val="1"/>
      <w:numFmt w:val="bullet"/>
      <w:lvlText w:val=""/>
      <w:lvlJc w:val="left"/>
      <w:pPr>
        <w:ind w:left="2880" w:hanging="360"/>
      </w:pPr>
      <w:rPr>
        <w:rFonts w:ascii="Symbol" w:hAnsi="Symbol" w:cs="Times New Roman"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Times New Roman" w:hint="default"/>
      </w:rPr>
    </w:lvl>
    <w:lvl w:ilvl="6" w:tplc="08090001">
      <w:start w:val="1"/>
      <w:numFmt w:val="bullet"/>
      <w:lvlText w:val=""/>
      <w:lvlJc w:val="left"/>
      <w:pPr>
        <w:ind w:left="5040" w:hanging="360"/>
      </w:pPr>
      <w:rPr>
        <w:rFonts w:ascii="Symbol" w:hAnsi="Symbol" w:cs="Times New Roman"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Times New Roman" w:hint="default"/>
      </w:rPr>
    </w:lvl>
  </w:abstractNum>
  <w:abstractNum w:abstractNumId="24" w15:restartNumberingAfterBreak="0">
    <w:nsid w:val="67766458"/>
    <w:multiLevelType w:val="hybridMultilevel"/>
    <w:tmpl w:val="97343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1B7545"/>
    <w:multiLevelType w:val="hybridMultilevel"/>
    <w:tmpl w:val="D7F2F6CC"/>
    <w:lvl w:ilvl="0" w:tplc="9A3C5B46">
      <w:start w:val="1"/>
      <w:numFmt w:val="bullet"/>
      <w:pStyle w:val="Bullet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9D683D"/>
    <w:multiLevelType w:val="hybridMultilevel"/>
    <w:tmpl w:val="78049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5E38AB"/>
    <w:multiLevelType w:val="multilevel"/>
    <w:tmpl w:val="9264AE96"/>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739C6DA0"/>
    <w:multiLevelType w:val="hybridMultilevel"/>
    <w:tmpl w:val="B1E89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0A5BC7"/>
    <w:multiLevelType w:val="hybridMultilevel"/>
    <w:tmpl w:val="75EE91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6EA44DB"/>
    <w:multiLevelType w:val="hybridMultilevel"/>
    <w:tmpl w:val="EC787A8E"/>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cs="Times New Roman" w:hint="default"/>
      </w:rPr>
    </w:lvl>
    <w:lvl w:ilvl="3" w:tplc="08090001">
      <w:start w:val="1"/>
      <w:numFmt w:val="bullet"/>
      <w:lvlText w:val=""/>
      <w:lvlJc w:val="left"/>
      <w:pPr>
        <w:ind w:left="3240" w:hanging="360"/>
      </w:pPr>
      <w:rPr>
        <w:rFonts w:ascii="Symbol" w:hAnsi="Symbol" w:cs="Times New Roman"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cs="Times New Roman" w:hint="default"/>
      </w:rPr>
    </w:lvl>
    <w:lvl w:ilvl="6" w:tplc="08090001">
      <w:start w:val="1"/>
      <w:numFmt w:val="bullet"/>
      <w:lvlText w:val=""/>
      <w:lvlJc w:val="left"/>
      <w:pPr>
        <w:ind w:left="5400" w:hanging="360"/>
      </w:pPr>
      <w:rPr>
        <w:rFonts w:ascii="Symbol" w:hAnsi="Symbol" w:cs="Times New Roman"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cs="Times New Roman" w:hint="default"/>
      </w:rPr>
    </w:lvl>
  </w:abstractNum>
  <w:abstractNum w:abstractNumId="31" w15:restartNumberingAfterBreak="0">
    <w:nsid w:val="7C3436B1"/>
    <w:multiLevelType w:val="hybridMultilevel"/>
    <w:tmpl w:val="BFD873E4"/>
    <w:lvl w:ilvl="0" w:tplc="4FDC43C4">
      <w:start w:val="1"/>
      <w:numFmt w:val="bullet"/>
      <w:pStyle w:val="4Bulletedcopyblue"/>
      <w:lvlText w:val=""/>
      <w:lvlPicBulletId w:val="0"/>
      <w:lvlJc w:val="left"/>
      <w:pPr>
        <w:ind w:left="1446"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2" w15:restartNumberingAfterBreak="0">
    <w:nsid w:val="7C5B0D64"/>
    <w:multiLevelType w:val="hybridMultilevel"/>
    <w:tmpl w:val="F6CCB5EA"/>
    <w:lvl w:ilvl="0" w:tplc="6BFE70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FrankGoth It BT" w:hAnsi="FrankGoth It BT" w:cs="FrankGoth It BT"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num w:numId="1" w16cid:durableId="866017103">
    <w:abstractNumId w:val="12"/>
  </w:num>
  <w:num w:numId="2" w16cid:durableId="785005383">
    <w:abstractNumId w:val="25"/>
  </w:num>
  <w:num w:numId="3" w16cid:durableId="1510489236">
    <w:abstractNumId w:val="19"/>
  </w:num>
  <w:num w:numId="4" w16cid:durableId="1143160276">
    <w:abstractNumId w:val="31"/>
  </w:num>
  <w:num w:numId="5" w16cid:durableId="1932198971">
    <w:abstractNumId w:val="27"/>
  </w:num>
  <w:num w:numId="6" w16cid:durableId="1064716069">
    <w:abstractNumId w:val="18"/>
  </w:num>
  <w:num w:numId="7" w16cid:durableId="2003003246">
    <w:abstractNumId w:val="30"/>
  </w:num>
  <w:num w:numId="8" w16cid:durableId="826750364">
    <w:abstractNumId w:val="8"/>
  </w:num>
  <w:num w:numId="9" w16cid:durableId="1589970056">
    <w:abstractNumId w:val="4"/>
  </w:num>
  <w:num w:numId="10" w16cid:durableId="1513059613">
    <w:abstractNumId w:val="14"/>
  </w:num>
  <w:num w:numId="11" w16cid:durableId="683018020">
    <w:abstractNumId w:val="21"/>
  </w:num>
  <w:num w:numId="12" w16cid:durableId="722867191">
    <w:abstractNumId w:val="11"/>
  </w:num>
  <w:num w:numId="13" w16cid:durableId="736515601">
    <w:abstractNumId w:val="9"/>
  </w:num>
  <w:num w:numId="14" w16cid:durableId="2060200325">
    <w:abstractNumId w:val="20"/>
  </w:num>
  <w:num w:numId="15" w16cid:durableId="460803654">
    <w:abstractNumId w:val="15"/>
  </w:num>
  <w:num w:numId="16" w16cid:durableId="1473138681">
    <w:abstractNumId w:val="3"/>
  </w:num>
  <w:num w:numId="17" w16cid:durableId="1024553003">
    <w:abstractNumId w:val="10"/>
  </w:num>
  <w:num w:numId="18" w16cid:durableId="1879780852">
    <w:abstractNumId w:val="23"/>
  </w:num>
  <w:num w:numId="19" w16cid:durableId="518324443">
    <w:abstractNumId w:val="13"/>
  </w:num>
  <w:num w:numId="20" w16cid:durableId="21565219">
    <w:abstractNumId w:val="6"/>
  </w:num>
  <w:num w:numId="21" w16cid:durableId="1889224027">
    <w:abstractNumId w:val="24"/>
  </w:num>
  <w:num w:numId="22" w16cid:durableId="112332882">
    <w:abstractNumId w:val="1"/>
  </w:num>
  <w:num w:numId="23" w16cid:durableId="1370690082">
    <w:abstractNumId w:val="28"/>
  </w:num>
  <w:num w:numId="24" w16cid:durableId="1340621160">
    <w:abstractNumId w:val="17"/>
  </w:num>
  <w:num w:numId="25" w16cid:durableId="1925794466">
    <w:abstractNumId w:val="16"/>
  </w:num>
  <w:num w:numId="26" w16cid:durableId="1673218331">
    <w:abstractNumId w:val="29"/>
  </w:num>
  <w:num w:numId="27" w16cid:durableId="1374844782">
    <w:abstractNumId w:val="0"/>
  </w:num>
  <w:num w:numId="28" w16cid:durableId="1989163812">
    <w:abstractNumId w:val="7"/>
  </w:num>
  <w:num w:numId="29" w16cid:durableId="1164010570">
    <w:abstractNumId w:val="32"/>
  </w:num>
  <w:num w:numId="30" w16cid:durableId="18167797">
    <w:abstractNumId w:val="22"/>
  </w:num>
  <w:num w:numId="31" w16cid:durableId="628629386">
    <w:abstractNumId w:val="5"/>
  </w:num>
  <w:num w:numId="32" w16cid:durableId="331417493">
    <w:abstractNumId w:val="31"/>
  </w:num>
  <w:num w:numId="33" w16cid:durableId="115028558">
    <w:abstractNumId w:val="2"/>
  </w:num>
  <w:num w:numId="34" w16cid:durableId="1373381119">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F31"/>
    <w:rsid w:val="00001CB7"/>
    <w:rsid w:val="0001030A"/>
    <w:rsid w:val="00054275"/>
    <w:rsid w:val="00093EFA"/>
    <w:rsid w:val="000A0DCA"/>
    <w:rsid w:val="000B229A"/>
    <w:rsid w:val="000E46C8"/>
    <w:rsid w:val="000F451D"/>
    <w:rsid w:val="0012688A"/>
    <w:rsid w:val="00127332"/>
    <w:rsid w:val="001919F2"/>
    <w:rsid w:val="001A2A91"/>
    <w:rsid w:val="001C2793"/>
    <w:rsid w:val="001D242B"/>
    <w:rsid w:val="001E47E7"/>
    <w:rsid w:val="00251483"/>
    <w:rsid w:val="00253F71"/>
    <w:rsid w:val="002545BB"/>
    <w:rsid w:val="002D0D64"/>
    <w:rsid w:val="00351880"/>
    <w:rsid w:val="003C3600"/>
    <w:rsid w:val="003D659D"/>
    <w:rsid w:val="004367DF"/>
    <w:rsid w:val="00474E21"/>
    <w:rsid w:val="004B4B05"/>
    <w:rsid w:val="004D0FDA"/>
    <w:rsid w:val="004D2CCB"/>
    <w:rsid w:val="004D42F3"/>
    <w:rsid w:val="00545A66"/>
    <w:rsid w:val="00546F33"/>
    <w:rsid w:val="005A774F"/>
    <w:rsid w:val="005D5C5E"/>
    <w:rsid w:val="005E4A0F"/>
    <w:rsid w:val="00623277"/>
    <w:rsid w:val="00676D2E"/>
    <w:rsid w:val="00686153"/>
    <w:rsid w:val="006A1739"/>
    <w:rsid w:val="006B143A"/>
    <w:rsid w:val="006B767E"/>
    <w:rsid w:val="006F2DFD"/>
    <w:rsid w:val="0073492C"/>
    <w:rsid w:val="007628B0"/>
    <w:rsid w:val="007A69E5"/>
    <w:rsid w:val="007D555D"/>
    <w:rsid w:val="008D59AB"/>
    <w:rsid w:val="008E218F"/>
    <w:rsid w:val="00962296"/>
    <w:rsid w:val="009B6097"/>
    <w:rsid w:val="00A32FC4"/>
    <w:rsid w:val="00A856FE"/>
    <w:rsid w:val="00AB6F05"/>
    <w:rsid w:val="00AD4136"/>
    <w:rsid w:val="00AE1135"/>
    <w:rsid w:val="00AF1AE3"/>
    <w:rsid w:val="00B67AC5"/>
    <w:rsid w:val="00B846B2"/>
    <w:rsid w:val="00B9704A"/>
    <w:rsid w:val="00C22A93"/>
    <w:rsid w:val="00C26F31"/>
    <w:rsid w:val="00C40E04"/>
    <w:rsid w:val="00C659D3"/>
    <w:rsid w:val="00C84619"/>
    <w:rsid w:val="00C937D2"/>
    <w:rsid w:val="00D37EEA"/>
    <w:rsid w:val="00D43861"/>
    <w:rsid w:val="00D51D4D"/>
    <w:rsid w:val="00D55ABA"/>
    <w:rsid w:val="00DE130B"/>
    <w:rsid w:val="00DF133C"/>
    <w:rsid w:val="00E16A9F"/>
    <w:rsid w:val="00E16AA5"/>
    <w:rsid w:val="00E307E6"/>
    <w:rsid w:val="00E75082"/>
    <w:rsid w:val="00EE3B64"/>
    <w:rsid w:val="00F50CC7"/>
    <w:rsid w:val="00F745AA"/>
    <w:rsid w:val="00FC2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31EF0893"/>
  <w15:docId w15:val="{0F6ABEA2-A96C-4B41-B069-0FD7E26F5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SB Headings"/>
    <w:basedOn w:val="Normal"/>
    <w:next w:val="Normal"/>
    <w:link w:val="Heading1Char"/>
    <w:autoRedefine/>
    <w:uiPriority w:val="9"/>
    <w:qFormat/>
    <w:rsid w:val="005A774F"/>
    <w:pPr>
      <w:keepNext/>
      <w:keepLines/>
      <w:spacing w:before="240" w:after="60" w:line="320" w:lineRule="exact"/>
      <w:outlineLvl w:val="0"/>
    </w:pPr>
    <w:rPr>
      <w:rFonts w:ascii="Segoe UI" w:eastAsiaTheme="majorEastAsia" w:hAnsi="Segoe UI" w:cs="Segoe UI"/>
      <w:b/>
      <w:bCs/>
      <w:color w:val="002060"/>
      <w:sz w:val="28"/>
      <w:szCs w:val="28"/>
      <w:lang w:eastAsia="en-GB"/>
    </w:rPr>
  </w:style>
  <w:style w:type="paragraph" w:styleId="Heading2">
    <w:name w:val="heading 2"/>
    <w:basedOn w:val="Normal"/>
    <w:next w:val="Normal"/>
    <w:link w:val="Heading2Char"/>
    <w:autoRedefine/>
    <w:uiPriority w:val="9"/>
    <w:qFormat/>
    <w:rsid w:val="00253F71"/>
    <w:pPr>
      <w:keepNext/>
      <w:keepLines/>
      <w:spacing w:after="0" w:line="280" w:lineRule="exact"/>
      <w:outlineLvl w:val="1"/>
    </w:pPr>
    <w:rPr>
      <w:rFonts w:ascii="Segoe UI" w:eastAsiaTheme="majorEastAsia" w:hAnsi="Segoe UI" w:cs="Segoe UI"/>
      <w:b/>
      <w:color w:val="1F497D" w:themeColor="text2"/>
      <w:sz w:val="32"/>
      <w:szCs w:val="32"/>
      <w:lang w:eastAsia="en-GB"/>
    </w:rPr>
  </w:style>
  <w:style w:type="paragraph" w:styleId="Heading3">
    <w:name w:val="heading 3"/>
    <w:basedOn w:val="Normal"/>
    <w:next w:val="Normal"/>
    <w:link w:val="Heading3Char"/>
    <w:autoRedefine/>
    <w:uiPriority w:val="9"/>
    <w:unhideWhenUsed/>
    <w:qFormat/>
    <w:rsid w:val="007D555D"/>
    <w:pPr>
      <w:keepNext/>
      <w:keepLines/>
      <w:spacing w:after="0" w:line="280" w:lineRule="exact"/>
      <w:jc w:val="both"/>
      <w:outlineLvl w:val="2"/>
    </w:pPr>
    <w:rPr>
      <w:rFonts w:ascii="Segoe UI" w:eastAsiaTheme="majorEastAsia" w:hAnsi="Segoe UI" w:cs="Segoe UI"/>
      <w:b/>
      <w:iCs/>
      <w:color w:val="1F497D" w:themeColor="text2"/>
      <w:sz w:val="32"/>
      <w:szCs w:val="32"/>
      <w:lang w:eastAsia="en-GB"/>
    </w:rPr>
  </w:style>
  <w:style w:type="paragraph" w:styleId="Heading4">
    <w:name w:val="heading 4"/>
    <w:basedOn w:val="Normal"/>
    <w:next w:val="Normal"/>
    <w:link w:val="Heading4Char"/>
    <w:uiPriority w:val="9"/>
    <w:qFormat/>
    <w:rsid w:val="000F451D"/>
    <w:pPr>
      <w:spacing w:after="0" w:line="240" w:lineRule="auto"/>
      <w:outlineLvl w:val="3"/>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pPr>
      <w:spacing w:before="100" w:beforeAutospacing="1" w:after="100" w:afterAutospacing="1" w:line="240" w:lineRule="auto"/>
    </w:pPr>
    <w:rPr>
      <w:rFonts w:ascii="Arial Unicode MS" w:eastAsia="Arial Unicode MS" w:hAnsi="Arial Unicode MS" w:cs="Arial Unicode MS"/>
      <w:sz w:val="24"/>
      <w:szCs w:val="24"/>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NoSpacing">
    <w:name w:val="No Spacing"/>
    <w:link w:val="NoSpacingChar"/>
    <w:uiPriority w:val="1"/>
    <w:qFormat/>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Pr>
      <w:rFonts w:eastAsiaTheme="minorEastAsia"/>
      <w:lang w:val="en-US" w:eastAsia="ja-JP"/>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Heading1Char">
    <w:name w:val="Heading 1 Char"/>
    <w:aliases w:val="TSB Headings Char"/>
    <w:basedOn w:val="DefaultParagraphFont"/>
    <w:link w:val="Heading1"/>
    <w:uiPriority w:val="9"/>
    <w:rsid w:val="005A774F"/>
    <w:rPr>
      <w:rFonts w:ascii="Segoe UI" w:eastAsiaTheme="majorEastAsia" w:hAnsi="Segoe UI" w:cs="Segoe UI"/>
      <w:b/>
      <w:bCs/>
      <w:color w:val="002060"/>
      <w:sz w:val="28"/>
      <w:szCs w:val="28"/>
      <w:lang w:eastAsia="en-GB"/>
    </w:rPr>
  </w:style>
  <w:style w:type="character" w:customStyle="1" w:styleId="Heading2Char">
    <w:name w:val="Heading 2 Char"/>
    <w:basedOn w:val="DefaultParagraphFont"/>
    <w:link w:val="Heading2"/>
    <w:uiPriority w:val="9"/>
    <w:rsid w:val="00253F71"/>
    <w:rPr>
      <w:rFonts w:ascii="Segoe UI" w:eastAsiaTheme="majorEastAsia" w:hAnsi="Segoe UI" w:cs="Segoe UI"/>
      <w:b/>
      <w:color w:val="1F497D" w:themeColor="text2"/>
      <w:sz w:val="32"/>
      <w:szCs w:val="32"/>
      <w:lang w:eastAsia="en-GB"/>
    </w:rPr>
  </w:style>
  <w:style w:type="character" w:customStyle="1" w:styleId="Heading3Char">
    <w:name w:val="Heading 3 Char"/>
    <w:basedOn w:val="DefaultParagraphFont"/>
    <w:link w:val="Heading3"/>
    <w:uiPriority w:val="9"/>
    <w:rsid w:val="007D555D"/>
    <w:rPr>
      <w:rFonts w:ascii="Segoe UI" w:eastAsiaTheme="majorEastAsia" w:hAnsi="Segoe UI" w:cs="Segoe UI"/>
      <w:b/>
      <w:iCs/>
      <w:color w:val="1F497D" w:themeColor="text2"/>
      <w:sz w:val="32"/>
      <w:szCs w:val="32"/>
      <w:lang w:eastAsia="en-GB"/>
    </w:rPr>
  </w:style>
  <w:style w:type="table" w:styleId="TableGrid">
    <w:name w:val="Table Grid"/>
    <w:basedOn w:val="TableNormal"/>
    <w:uiPriority w:val="39"/>
    <w:rsid w:val="001A2A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Normal"/>
    <w:link w:val="Bullet1Char"/>
    <w:qFormat/>
    <w:rsid w:val="001A2A91"/>
    <w:pPr>
      <w:numPr>
        <w:numId w:val="2"/>
      </w:numPr>
      <w:spacing w:after="240" w:line="280" w:lineRule="exact"/>
      <w:ind w:left="568" w:hanging="284"/>
    </w:pPr>
    <w:rPr>
      <w:rFonts w:ascii="Arial" w:eastAsia="Times New Roman" w:hAnsi="Arial" w:cs="Times New Roman"/>
      <w:sz w:val="20"/>
      <w:szCs w:val="20"/>
      <w:lang w:eastAsia="en-GB"/>
    </w:rPr>
  </w:style>
  <w:style w:type="paragraph" w:customStyle="1" w:styleId="Bullet2">
    <w:name w:val="Bullet 2"/>
    <w:basedOn w:val="Normal"/>
    <w:link w:val="Bullet2Char"/>
    <w:qFormat/>
    <w:rsid w:val="001A2A91"/>
    <w:pPr>
      <w:numPr>
        <w:numId w:val="1"/>
      </w:numPr>
      <w:spacing w:after="240" w:line="280" w:lineRule="exact"/>
      <w:ind w:left="851" w:hanging="284"/>
    </w:pPr>
    <w:rPr>
      <w:rFonts w:ascii="Arial" w:eastAsia="Times New Roman" w:hAnsi="Arial" w:cs="Times New Roman"/>
      <w:sz w:val="20"/>
      <w:szCs w:val="20"/>
      <w:lang w:eastAsia="en-GB"/>
    </w:rPr>
  </w:style>
  <w:style w:type="character" w:customStyle="1" w:styleId="Bullet1Char">
    <w:name w:val="Bullet 1 Char"/>
    <w:basedOn w:val="DefaultParagraphFont"/>
    <w:link w:val="Bullet1"/>
    <w:rsid w:val="001A2A91"/>
    <w:rPr>
      <w:rFonts w:ascii="Arial" w:eastAsia="Times New Roman" w:hAnsi="Arial" w:cs="Times New Roman"/>
      <w:sz w:val="20"/>
      <w:szCs w:val="20"/>
      <w:lang w:eastAsia="en-GB"/>
    </w:rPr>
  </w:style>
  <w:style w:type="character" w:customStyle="1" w:styleId="Bullet2Char">
    <w:name w:val="Bullet 2 Char"/>
    <w:basedOn w:val="DefaultParagraphFont"/>
    <w:link w:val="Bullet2"/>
    <w:rsid w:val="001A2A91"/>
    <w:rPr>
      <w:rFonts w:ascii="Arial" w:eastAsia="Times New Roman" w:hAnsi="Arial" w:cs="Times New Roman"/>
      <w:sz w:val="20"/>
      <w:szCs w:val="20"/>
      <w:lang w:eastAsia="en-GB"/>
    </w:rPr>
  </w:style>
  <w:style w:type="paragraph" w:styleId="ListParagraph">
    <w:name w:val="List Paragraph"/>
    <w:basedOn w:val="Normal"/>
    <w:link w:val="ListParagraphChar"/>
    <w:uiPriority w:val="34"/>
    <w:qFormat/>
    <w:rsid w:val="004D0FDA"/>
    <w:pPr>
      <w:ind w:left="720"/>
      <w:contextualSpacing/>
    </w:pPr>
  </w:style>
  <w:style w:type="paragraph" w:customStyle="1" w:styleId="TSB-Level1Numbers">
    <w:name w:val="TSB - Level 1 Numbers"/>
    <w:basedOn w:val="Heading1"/>
    <w:link w:val="TSB-Level1NumbersChar"/>
    <w:qFormat/>
    <w:rsid w:val="004D0FDA"/>
    <w:pPr>
      <w:keepNext w:val="0"/>
      <w:keepLines w:val="0"/>
      <w:spacing w:before="0" w:after="200" w:line="276" w:lineRule="auto"/>
      <w:ind w:left="1424" w:hanging="431"/>
      <w:jc w:val="both"/>
    </w:pPr>
    <w:rPr>
      <w:rFonts w:asciiTheme="majorHAnsi" w:eastAsiaTheme="minorHAnsi" w:hAnsiTheme="majorHAnsi" w:cstheme="minorHAnsi"/>
      <w:b w:val="0"/>
      <w:bCs w:val="0"/>
      <w:color w:val="auto"/>
      <w:szCs w:val="32"/>
      <w:lang w:eastAsia="en-US"/>
    </w:rPr>
  </w:style>
  <w:style w:type="paragraph" w:customStyle="1" w:styleId="TSB-PolicyBullets">
    <w:name w:val="TSB - Policy Bullets"/>
    <w:basedOn w:val="ListParagraph"/>
    <w:link w:val="TSB-PolicyBulletsChar"/>
    <w:autoRedefine/>
    <w:qFormat/>
    <w:rsid w:val="004D0FDA"/>
    <w:pPr>
      <w:numPr>
        <w:numId w:val="3"/>
      </w:numPr>
      <w:spacing w:before="120" w:after="120"/>
      <w:ind w:left="1843" w:hanging="567"/>
      <w:contextualSpacing w:val="0"/>
    </w:pPr>
  </w:style>
  <w:style w:type="paragraph" w:customStyle="1" w:styleId="TSB-Level2Numbers">
    <w:name w:val="TSB - Level 2 Numbers"/>
    <w:basedOn w:val="TSB-Level1Numbers"/>
    <w:autoRedefine/>
    <w:qFormat/>
    <w:rsid w:val="004D0FDA"/>
    <w:pPr>
      <w:tabs>
        <w:tab w:val="num" w:pos="360"/>
      </w:tabs>
      <w:ind w:left="2160" w:hanging="360"/>
    </w:pPr>
  </w:style>
  <w:style w:type="character" w:customStyle="1" w:styleId="ListParagraphChar">
    <w:name w:val="List Paragraph Char"/>
    <w:basedOn w:val="DefaultParagraphFont"/>
    <w:link w:val="ListParagraph"/>
    <w:uiPriority w:val="34"/>
    <w:rsid w:val="004D0FDA"/>
  </w:style>
  <w:style w:type="character" w:customStyle="1" w:styleId="TSB-PolicyBulletsChar">
    <w:name w:val="TSB - Policy Bullets Char"/>
    <w:basedOn w:val="ListParagraphChar"/>
    <w:link w:val="TSB-PolicyBullets"/>
    <w:rsid w:val="004D0FDA"/>
  </w:style>
  <w:style w:type="character" w:customStyle="1" w:styleId="TSB-Level1NumbersChar">
    <w:name w:val="TSB - Level 1 Numbers Char"/>
    <w:basedOn w:val="DefaultParagraphFont"/>
    <w:link w:val="TSB-Level1Numbers"/>
    <w:rsid w:val="004D0FDA"/>
    <w:rPr>
      <w:rFonts w:asciiTheme="majorHAnsi" w:hAnsiTheme="majorHAnsi" w:cstheme="minorHAnsi"/>
      <w:sz w:val="28"/>
      <w:szCs w:val="32"/>
    </w:rPr>
  </w:style>
  <w:style w:type="paragraph" w:customStyle="1" w:styleId="PolicyBullets">
    <w:name w:val="Policy Bullets"/>
    <w:basedOn w:val="ListParagraph"/>
    <w:link w:val="PolicyBulletsChar"/>
    <w:qFormat/>
    <w:rsid w:val="004D0FDA"/>
    <w:pPr>
      <w:spacing w:after="120"/>
      <w:ind w:left="1925" w:hanging="360"/>
    </w:pPr>
  </w:style>
  <w:style w:type="character" w:customStyle="1" w:styleId="PolicyBulletsChar">
    <w:name w:val="Policy Bullets Char"/>
    <w:basedOn w:val="DefaultParagraphFont"/>
    <w:link w:val="PolicyBullets"/>
    <w:rsid w:val="004D0FDA"/>
  </w:style>
  <w:style w:type="character" w:styleId="UnresolvedMention">
    <w:name w:val="Unresolved Mention"/>
    <w:basedOn w:val="DefaultParagraphFont"/>
    <w:uiPriority w:val="99"/>
    <w:semiHidden/>
    <w:unhideWhenUsed/>
    <w:rsid w:val="001919F2"/>
    <w:rPr>
      <w:color w:val="605E5C"/>
      <w:shd w:val="clear" w:color="auto" w:fill="E1DFDD"/>
    </w:rPr>
  </w:style>
  <w:style w:type="table" w:customStyle="1" w:styleId="TableGrid1">
    <w:name w:val="TableGrid1"/>
    <w:rsid w:val="00AD4136"/>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1bodycopy10pt">
    <w:name w:val="1 body copy 10pt"/>
    <w:basedOn w:val="Normal"/>
    <w:link w:val="1bodycopy10ptChar"/>
    <w:qFormat/>
    <w:rsid w:val="00D43861"/>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D43861"/>
    <w:pPr>
      <w:numPr>
        <w:numId w:val="4"/>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D43861"/>
    <w:rPr>
      <w:rFonts w:ascii="Arial" w:eastAsia="MS Mincho" w:hAnsi="Arial" w:cs="Times New Roman"/>
      <w:sz w:val="20"/>
      <w:szCs w:val="24"/>
      <w:lang w:val="en-US"/>
    </w:rPr>
  </w:style>
  <w:style w:type="paragraph" w:customStyle="1" w:styleId="3Policytitle">
    <w:name w:val="3 Policy title"/>
    <w:basedOn w:val="Normal"/>
    <w:qFormat/>
    <w:rsid w:val="00D43861"/>
    <w:pPr>
      <w:spacing w:after="120" w:line="240" w:lineRule="auto"/>
    </w:pPr>
    <w:rPr>
      <w:rFonts w:ascii="Arial" w:eastAsia="MS Mincho" w:hAnsi="Arial" w:cs="Times New Roman"/>
      <w:b/>
      <w:sz w:val="72"/>
      <w:szCs w:val="24"/>
      <w:lang w:val="en-US"/>
    </w:rPr>
  </w:style>
  <w:style w:type="paragraph" w:customStyle="1" w:styleId="Subhead2">
    <w:name w:val="Subhead 2"/>
    <w:basedOn w:val="1bodycopy10pt"/>
    <w:next w:val="1bodycopy10pt"/>
    <w:link w:val="Subhead2Char"/>
    <w:qFormat/>
    <w:rsid w:val="00D43861"/>
    <w:pPr>
      <w:spacing w:before="240"/>
    </w:pPr>
    <w:rPr>
      <w:b/>
      <w:color w:val="12263F"/>
      <w:sz w:val="24"/>
    </w:rPr>
  </w:style>
  <w:style w:type="character" w:customStyle="1" w:styleId="Subhead2Char">
    <w:name w:val="Subhead 2 Char"/>
    <w:link w:val="Subhead2"/>
    <w:rsid w:val="00D43861"/>
    <w:rPr>
      <w:rFonts w:ascii="Arial" w:eastAsia="MS Mincho" w:hAnsi="Arial" w:cs="Times New Roman"/>
      <w:b/>
      <w:color w:val="12263F"/>
      <w:sz w:val="24"/>
      <w:szCs w:val="24"/>
      <w:lang w:val="en-US"/>
    </w:rPr>
  </w:style>
  <w:style w:type="paragraph" w:customStyle="1" w:styleId="body">
    <w:name w:val="body"/>
    <w:basedOn w:val="Normal"/>
    <w:qFormat/>
    <w:rsid w:val="00E16A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12688A"/>
    <w:pPr>
      <w:autoSpaceDE w:val="0"/>
      <w:autoSpaceDN w:val="0"/>
      <w:adjustRightInd w:val="0"/>
      <w:spacing w:after="0" w:line="240" w:lineRule="auto"/>
    </w:pPr>
    <w:rPr>
      <w:rFonts w:ascii="Arial" w:hAnsi="Arial" w:cs="Arial"/>
      <w:color w:val="000000"/>
      <w:sz w:val="24"/>
      <w:szCs w:val="24"/>
    </w:rPr>
  </w:style>
  <w:style w:type="paragraph" w:customStyle="1" w:styleId="Body0">
    <w:name w:val="Body"/>
    <w:basedOn w:val="BodyText"/>
    <w:link w:val="BodyChar"/>
    <w:qFormat/>
    <w:rsid w:val="0012688A"/>
    <w:pPr>
      <w:spacing w:after="200" w:line="240" w:lineRule="auto"/>
      <w:ind w:left="567"/>
      <w:jc w:val="both"/>
    </w:pPr>
    <w:rPr>
      <w:rFonts w:ascii="Arial" w:hAnsi="Arial" w:cs="Arial"/>
      <w:szCs w:val="20"/>
    </w:rPr>
  </w:style>
  <w:style w:type="character" w:customStyle="1" w:styleId="BodyChar">
    <w:name w:val="Body Char"/>
    <w:basedOn w:val="BodyTextChar"/>
    <w:link w:val="Body0"/>
    <w:rsid w:val="0012688A"/>
    <w:rPr>
      <w:rFonts w:ascii="Arial" w:hAnsi="Arial" w:cs="Arial"/>
      <w:szCs w:val="20"/>
    </w:rPr>
  </w:style>
  <w:style w:type="paragraph" w:styleId="BodyText">
    <w:name w:val="Body Text"/>
    <w:basedOn w:val="Normal"/>
    <w:link w:val="BodyTextChar"/>
    <w:uiPriority w:val="99"/>
    <w:semiHidden/>
    <w:unhideWhenUsed/>
    <w:rsid w:val="0012688A"/>
    <w:pPr>
      <w:spacing w:after="120"/>
    </w:pPr>
  </w:style>
  <w:style w:type="character" w:customStyle="1" w:styleId="BodyTextChar">
    <w:name w:val="Body Text Char"/>
    <w:basedOn w:val="DefaultParagraphFont"/>
    <w:link w:val="BodyText"/>
    <w:uiPriority w:val="99"/>
    <w:semiHidden/>
    <w:rsid w:val="0012688A"/>
  </w:style>
  <w:style w:type="character" w:customStyle="1" w:styleId="Heading4Char">
    <w:name w:val="Heading 4 Char"/>
    <w:basedOn w:val="DefaultParagraphFont"/>
    <w:link w:val="Heading4"/>
    <w:uiPriority w:val="9"/>
    <w:rsid w:val="000F451D"/>
    <w:rPr>
      <w:rFonts w:ascii="Arial" w:hAnsi="Arial"/>
      <w:b/>
      <w:sz w:val="24"/>
    </w:rPr>
  </w:style>
  <w:style w:type="paragraph" w:styleId="BodyText2">
    <w:name w:val="Body Text 2"/>
    <w:basedOn w:val="Normal"/>
    <w:link w:val="BodyText2Char"/>
    <w:rsid w:val="000F451D"/>
    <w:pPr>
      <w:spacing w:after="0" w:line="240" w:lineRule="auto"/>
    </w:pPr>
    <w:rPr>
      <w:rFonts w:ascii="Arial" w:eastAsia="Times" w:hAnsi="Arial" w:cs="Arial"/>
      <w:color w:val="054C34"/>
      <w:sz w:val="104"/>
      <w:szCs w:val="20"/>
      <w:lang w:eastAsia="en-GB"/>
    </w:rPr>
  </w:style>
  <w:style w:type="character" w:customStyle="1" w:styleId="BodyText2Char">
    <w:name w:val="Body Text 2 Char"/>
    <w:basedOn w:val="DefaultParagraphFont"/>
    <w:link w:val="BodyText2"/>
    <w:rsid w:val="000F451D"/>
    <w:rPr>
      <w:rFonts w:ascii="Arial" w:eastAsia="Times" w:hAnsi="Arial" w:cs="Arial"/>
      <w:color w:val="054C34"/>
      <w:sz w:val="104"/>
      <w:szCs w:val="20"/>
      <w:lang w:eastAsia="en-GB"/>
    </w:rPr>
  </w:style>
  <w:style w:type="character" w:customStyle="1" w:styleId="UnresolvedMention1">
    <w:name w:val="Unresolved Mention1"/>
    <w:basedOn w:val="DefaultParagraphFont"/>
    <w:uiPriority w:val="99"/>
    <w:semiHidden/>
    <w:unhideWhenUsed/>
    <w:rsid w:val="000F451D"/>
    <w:rPr>
      <w:color w:val="605E5C"/>
      <w:shd w:val="clear" w:color="auto" w:fill="E1DFDD"/>
    </w:rPr>
  </w:style>
  <w:style w:type="paragraph" w:styleId="Subtitle">
    <w:name w:val="Subtitle"/>
    <w:basedOn w:val="Normal"/>
    <w:next w:val="Normal"/>
    <w:link w:val="SubtitleChar"/>
    <w:uiPriority w:val="11"/>
    <w:rsid w:val="000F451D"/>
    <w:pPr>
      <w:numPr>
        <w:ilvl w:val="1"/>
      </w:numPr>
      <w:spacing w:after="160" w:line="240"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F451D"/>
    <w:rPr>
      <w:rFonts w:eastAsiaTheme="minorEastAsia"/>
      <w:color w:val="5A5A5A" w:themeColor="text1" w:themeTint="A5"/>
      <w:spacing w:val="15"/>
    </w:rPr>
  </w:style>
  <w:style w:type="paragraph" w:customStyle="1" w:styleId="ColouredBoxHeadline">
    <w:name w:val="Coloured Box Headline"/>
    <w:basedOn w:val="Normal"/>
    <w:rsid w:val="000F451D"/>
    <w:pPr>
      <w:suppressAutoHyphens/>
      <w:autoSpaceDN w:val="0"/>
      <w:spacing w:before="120" w:after="240" w:line="288" w:lineRule="auto"/>
      <w:textAlignment w:val="baseline"/>
    </w:pPr>
    <w:rPr>
      <w:rFonts w:ascii="Arial" w:eastAsia="Times New Roman" w:hAnsi="Arial" w:cs="Times New Roman"/>
      <w:b/>
      <w:bCs/>
      <w:sz w:val="28"/>
      <w:szCs w:val="20"/>
      <w:lang w:eastAsia="en-GB"/>
    </w:rPr>
  </w:style>
  <w:style w:type="character" w:styleId="CommentReference">
    <w:name w:val="annotation reference"/>
    <w:basedOn w:val="DefaultParagraphFont"/>
    <w:uiPriority w:val="99"/>
    <w:rsid w:val="000F451D"/>
    <w:rPr>
      <w:sz w:val="16"/>
      <w:szCs w:val="16"/>
    </w:rPr>
  </w:style>
  <w:style w:type="paragraph" w:styleId="CommentText">
    <w:name w:val="annotation text"/>
    <w:basedOn w:val="Normal"/>
    <w:link w:val="CommentTextChar"/>
    <w:uiPriority w:val="99"/>
    <w:rsid w:val="000F451D"/>
    <w:pPr>
      <w:suppressAutoHyphens/>
      <w:autoSpaceDN w:val="0"/>
      <w:spacing w:after="160" w:line="240" w:lineRule="auto"/>
      <w:textAlignment w:val="baseline"/>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uiPriority w:val="99"/>
    <w:rsid w:val="000F451D"/>
    <w:rPr>
      <w:rFonts w:ascii="Arial" w:eastAsia="Times New Roman" w:hAnsi="Arial" w:cs="Times New Roman"/>
      <w:sz w:val="20"/>
      <w:szCs w:val="20"/>
      <w:lang w:eastAsia="en-GB"/>
    </w:rPr>
  </w:style>
  <w:style w:type="numbering" w:customStyle="1" w:styleId="LFO4">
    <w:name w:val="LFO4"/>
    <w:basedOn w:val="NoList"/>
    <w:rsid w:val="000F451D"/>
    <w:pPr>
      <w:numPr>
        <w:numId w:val="5"/>
      </w:numPr>
    </w:pPr>
  </w:style>
  <w:style w:type="paragraph" w:styleId="TOCHeading">
    <w:name w:val="TOC Heading"/>
    <w:basedOn w:val="Heading1"/>
    <w:next w:val="Normal"/>
    <w:uiPriority w:val="39"/>
    <w:unhideWhenUsed/>
    <w:qFormat/>
    <w:rsid w:val="000F451D"/>
    <w:pPr>
      <w:spacing w:after="0" w:line="259" w:lineRule="auto"/>
      <w:outlineLvl w:val="9"/>
    </w:pPr>
    <w:rPr>
      <w:rFonts w:asciiTheme="majorHAnsi"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0F451D"/>
    <w:pPr>
      <w:spacing w:after="100" w:line="240" w:lineRule="auto"/>
    </w:pPr>
    <w:rPr>
      <w:rFonts w:ascii="Arial" w:hAnsi="Arial"/>
      <w:sz w:val="24"/>
    </w:rPr>
  </w:style>
  <w:style w:type="paragraph" w:styleId="TOC2">
    <w:name w:val="toc 2"/>
    <w:basedOn w:val="Normal"/>
    <w:next w:val="Normal"/>
    <w:autoRedefine/>
    <w:uiPriority w:val="39"/>
    <w:unhideWhenUsed/>
    <w:rsid w:val="000F451D"/>
    <w:pPr>
      <w:spacing w:after="100" w:line="240" w:lineRule="auto"/>
      <w:ind w:left="240"/>
    </w:pPr>
    <w:rPr>
      <w:rFonts w:ascii="Arial" w:hAnsi="Arial"/>
      <w:sz w:val="24"/>
    </w:rPr>
  </w:style>
  <w:style w:type="paragraph" w:styleId="TOC3">
    <w:name w:val="toc 3"/>
    <w:basedOn w:val="Normal"/>
    <w:next w:val="Normal"/>
    <w:autoRedefine/>
    <w:uiPriority w:val="39"/>
    <w:unhideWhenUsed/>
    <w:rsid w:val="000F451D"/>
    <w:pPr>
      <w:spacing w:after="100" w:line="240" w:lineRule="auto"/>
      <w:ind w:left="480"/>
    </w:pPr>
    <w:rPr>
      <w:rFonts w:ascii="Arial" w:hAnsi="Arial"/>
      <w:sz w:val="24"/>
    </w:rPr>
  </w:style>
  <w:style w:type="paragraph" w:styleId="Title">
    <w:name w:val="Title"/>
    <w:basedOn w:val="Normal"/>
    <w:link w:val="TitleChar"/>
    <w:qFormat/>
    <w:rsid w:val="007A69E5"/>
    <w:pPr>
      <w:spacing w:after="0" w:line="240" w:lineRule="auto"/>
      <w:jc w:val="center"/>
    </w:pPr>
    <w:rPr>
      <w:rFonts w:ascii="Arial" w:eastAsia="Times New Roman" w:hAnsi="Arial" w:cs="Arial"/>
      <w:b/>
      <w:bCs/>
      <w:sz w:val="28"/>
      <w:szCs w:val="24"/>
    </w:rPr>
  </w:style>
  <w:style w:type="character" w:customStyle="1" w:styleId="TitleChar">
    <w:name w:val="Title Char"/>
    <w:basedOn w:val="DefaultParagraphFont"/>
    <w:link w:val="Title"/>
    <w:rsid w:val="007A69E5"/>
    <w:rPr>
      <w:rFonts w:ascii="Arial" w:eastAsia="Times New Roman" w:hAnsi="Arial" w:cs="Arial"/>
      <w:b/>
      <w:bCs/>
      <w:sz w:val="28"/>
      <w:szCs w:val="24"/>
    </w:rPr>
  </w:style>
  <w:style w:type="paragraph" w:customStyle="1" w:styleId="6Abstract">
    <w:name w:val="6 Abstract"/>
    <w:qFormat/>
    <w:rsid w:val="00127332"/>
    <w:pPr>
      <w:spacing w:after="240" w:line="256" w:lineRule="auto"/>
    </w:pPr>
    <w:rPr>
      <w:rFonts w:ascii="Arial" w:eastAsia="MS Mincho" w:hAnsi="Arial" w:cs="Times New Roman"/>
      <w:sz w:val="28"/>
      <w:szCs w:val="28"/>
      <w:lang w:val="en-US"/>
    </w:rPr>
  </w:style>
  <w:style w:type="paragraph" w:customStyle="1" w:styleId="1bodycopy11pt">
    <w:name w:val="1 body copy 11pt"/>
    <w:autoRedefine/>
    <w:rsid w:val="00127332"/>
    <w:pPr>
      <w:spacing w:after="120" w:line="240" w:lineRule="auto"/>
      <w:ind w:right="850"/>
    </w:pPr>
    <w:rPr>
      <w:rFonts w:ascii="Arial" w:eastAsia="MS Mincho" w:hAnsi="Arial" w:cs="Arial"/>
      <w:szCs w:val="24"/>
      <w:lang w:val="en-US"/>
    </w:rPr>
  </w:style>
  <w:style w:type="paragraph" w:customStyle="1" w:styleId="Tablecopybulleted">
    <w:name w:val="Table copy bulleted"/>
    <w:basedOn w:val="Normal"/>
    <w:qFormat/>
    <w:rsid w:val="00127332"/>
    <w:pPr>
      <w:keepLines/>
      <w:numPr>
        <w:numId w:val="33"/>
      </w:numPr>
      <w:spacing w:after="60" w:line="240" w:lineRule="auto"/>
      <w:textboxTightWrap w:val="allLines"/>
    </w:pPr>
    <w:rPr>
      <w:rFonts w:ascii="Arial" w:eastAsia="MS Mincho" w:hAnsi="Arial" w:cs="Times New Roman"/>
      <w:sz w:val="20"/>
      <w:szCs w:val="24"/>
      <w:lang w:val="en-US"/>
    </w:rPr>
  </w:style>
  <w:style w:type="paragraph" w:customStyle="1" w:styleId="paragraph">
    <w:name w:val="paragraph"/>
    <w:basedOn w:val="Normal"/>
    <w:rsid w:val="00DF13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F133C"/>
  </w:style>
  <w:style w:type="character" w:customStyle="1" w:styleId="eop">
    <w:name w:val="eop"/>
    <w:basedOn w:val="DefaultParagraphFont"/>
    <w:rsid w:val="00DF133C"/>
  </w:style>
  <w:style w:type="character" w:customStyle="1" w:styleId="wacimagecontainer">
    <w:name w:val="wacimagecontainer"/>
    <w:basedOn w:val="DefaultParagraphFont"/>
    <w:rsid w:val="00DF133C"/>
  </w:style>
  <w:style w:type="character" w:customStyle="1" w:styleId="tabchar">
    <w:name w:val="tabchar"/>
    <w:basedOn w:val="DefaultParagraphFont"/>
    <w:rsid w:val="00DF13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545869">
      <w:bodyDiv w:val="1"/>
      <w:marLeft w:val="0"/>
      <w:marRight w:val="0"/>
      <w:marTop w:val="0"/>
      <w:marBottom w:val="0"/>
      <w:divBdr>
        <w:top w:val="none" w:sz="0" w:space="0" w:color="auto"/>
        <w:left w:val="none" w:sz="0" w:space="0" w:color="auto"/>
        <w:bottom w:val="none" w:sz="0" w:space="0" w:color="auto"/>
        <w:right w:val="none" w:sz="0" w:space="0" w:color="auto"/>
      </w:divBdr>
      <w:divsChild>
        <w:div w:id="805586699">
          <w:marLeft w:val="0"/>
          <w:marRight w:val="0"/>
          <w:marTop w:val="0"/>
          <w:marBottom w:val="0"/>
          <w:divBdr>
            <w:top w:val="none" w:sz="0" w:space="0" w:color="auto"/>
            <w:left w:val="none" w:sz="0" w:space="0" w:color="auto"/>
            <w:bottom w:val="none" w:sz="0" w:space="0" w:color="auto"/>
            <w:right w:val="none" w:sz="0" w:space="0" w:color="auto"/>
          </w:divBdr>
        </w:div>
        <w:div w:id="202333273">
          <w:marLeft w:val="0"/>
          <w:marRight w:val="0"/>
          <w:marTop w:val="0"/>
          <w:marBottom w:val="0"/>
          <w:divBdr>
            <w:top w:val="none" w:sz="0" w:space="0" w:color="auto"/>
            <w:left w:val="none" w:sz="0" w:space="0" w:color="auto"/>
            <w:bottom w:val="none" w:sz="0" w:space="0" w:color="auto"/>
            <w:right w:val="none" w:sz="0" w:space="0" w:color="auto"/>
          </w:divBdr>
        </w:div>
        <w:div w:id="1876918000">
          <w:marLeft w:val="0"/>
          <w:marRight w:val="0"/>
          <w:marTop w:val="0"/>
          <w:marBottom w:val="0"/>
          <w:divBdr>
            <w:top w:val="none" w:sz="0" w:space="0" w:color="auto"/>
            <w:left w:val="none" w:sz="0" w:space="0" w:color="auto"/>
            <w:bottom w:val="none" w:sz="0" w:space="0" w:color="auto"/>
            <w:right w:val="none" w:sz="0" w:space="0" w:color="auto"/>
          </w:divBdr>
        </w:div>
        <w:div w:id="1656060879">
          <w:marLeft w:val="0"/>
          <w:marRight w:val="0"/>
          <w:marTop w:val="0"/>
          <w:marBottom w:val="0"/>
          <w:divBdr>
            <w:top w:val="none" w:sz="0" w:space="0" w:color="auto"/>
            <w:left w:val="none" w:sz="0" w:space="0" w:color="auto"/>
            <w:bottom w:val="none" w:sz="0" w:space="0" w:color="auto"/>
            <w:right w:val="none" w:sz="0" w:space="0" w:color="auto"/>
          </w:divBdr>
        </w:div>
        <w:div w:id="1452430776">
          <w:marLeft w:val="0"/>
          <w:marRight w:val="0"/>
          <w:marTop w:val="0"/>
          <w:marBottom w:val="0"/>
          <w:divBdr>
            <w:top w:val="none" w:sz="0" w:space="0" w:color="auto"/>
            <w:left w:val="none" w:sz="0" w:space="0" w:color="auto"/>
            <w:bottom w:val="none" w:sz="0" w:space="0" w:color="auto"/>
            <w:right w:val="none" w:sz="0" w:space="0" w:color="auto"/>
          </w:divBdr>
        </w:div>
        <w:div w:id="237134738">
          <w:marLeft w:val="0"/>
          <w:marRight w:val="0"/>
          <w:marTop w:val="0"/>
          <w:marBottom w:val="0"/>
          <w:divBdr>
            <w:top w:val="none" w:sz="0" w:space="0" w:color="auto"/>
            <w:left w:val="none" w:sz="0" w:space="0" w:color="auto"/>
            <w:bottom w:val="none" w:sz="0" w:space="0" w:color="auto"/>
            <w:right w:val="none" w:sz="0" w:space="0" w:color="auto"/>
          </w:divBdr>
        </w:div>
        <w:div w:id="188571185">
          <w:marLeft w:val="0"/>
          <w:marRight w:val="0"/>
          <w:marTop w:val="0"/>
          <w:marBottom w:val="0"/>
          <w:divBdr>
            <w:top w:val="none" w:sz="0" w:space="0" w:color="auto"/>
            <w:left w:val="none" w:sz="0" w:space="0" w:color="auto"/>
            <w:bottom w:val="none" w:sz="0" w:space="0" w:color="auto"/>
            <w:right w:val="none" w:sz="0" w:space="0" w:color="auto"/>
          </w:divBdr>
        </w:div>
        <w:div w:id="703942354">
          <w:marLeft w:val="0"/>
          <w:marRight w:val="0"/>
          <w:marTop w:val="0"/>
          <w:marBottom w:val="0"/>
          <w:divBdr>
            <w:top w:val="none" w:sz="0" w:space="0" w:color="auto"/>
            <w:left w:val="none" w:sz="0" w:space="0" w:color="auto"/>
            <w:bottom w:val="none" w:sz="0" w:space="0" w:color="auto"/>
            <w:right w:val="none" w:sz="0" w:space="0" w:color="auto"/>
          </w:divBdr>
        </w:div>
        <w:div w:id="2111653908">
          <w:marLeft w:val="0"/>
          <w:marRight w:val="0"/>
          <w:marTop w:val="0"/>
          <w:marBottom w:val="0"/>
          <w:divBdr>
            <w:top w:val="none" w:sz="0" w:space="0" w:color="auto"/>
            <w:left w:val="none" w:sz="0" w:space="0" w:color="auto"/>
            <w:bottom w:val="none" w:sz="0" w:space="0" w:color="auto"/>
            <w:right w:val="none" w:sz="0" w:space="0" w:color="auto"/>
          </w:divBdr>
        </w:div>
        <w:div w:id="1376661881">
          <w:marLeft w:val="0"/>
          <w:marRight w:val="0"/>
          <w:marTop w:val="0"/>
          <w:marBottom w:val="0"/>
          <w:divBdr>
            <w:top w:val="none" w:sz="0" w:space="0" w:color="auto"/>
            <w:left w:val="none" w:sz="0" w:space="0" w:color="auto"/>
            <w:bottom w:val="none" w:sz="0" w:space="0" w:color="auto"/>
            <w:right w:val="none" w:sz="0" w:space="0" w:color="auto"/>
          </w:divBdr>
        </w:div>
        <w:div w:id="18699447">
          <w:marLeft w:val="0"/>
          <w:marRight w:val="0"/>
          <w:marTop w:val="0"/>
          <w:marBottom w:val="0"/>
          <w:divBdr>
            <w:top w:val="none" w:sz="0" w:space="0" w:color="auto"/>
            <w:left w:val="none" w:sz="0" w:space="0" w:color="auto"/>
            <w:bottom w:val="none" w:sz="0" w:space="0" w:color="auto"/>
            <w:right w:val="none" w:sz="0" w:space="0" w:color="auto"/>
          </w:divBdr>
        </w:div>
        <w:div w:id="44452080">
          <w:marLeft w:val="0"/>
          <w:marRight w:val="0"/>
          <w:marTop w:val="0"/>
          <w:marBottom w:val="0"/>
          <w:divBdr>
            <w:top w:val="none" w:sz="0" w:space="0" w:color="auto"/>
            <w:left w:val="none" w:sz="0" w:space="0" w:color="auto"/>
            <w:bottom w:val="none" w:sz="0" w:space="0" w:color="auto"/>
            <w:right w:val="none" w:sz="0" w:space="0" w:color="auto"/>
          </w:divBdr>
        </w:div>
        <w:div w:id="777531477">
          <w:marLeft w:val="0"/>
          <w:marRight w:val="0"/>
          <w:marTop w:val="0"/>
          <w:marBottom w:val="0"/>
          <w:divBdr>
            <w:top w:val="none" w:sz="0" w:space="0" w:color="auto"/>
            <w:left w:val="none" w:sz="0" w:space="0" w:color="auto"/>
            <w:bottom w:val="none" w:sz="0" w:space="0" w:color="auto"/>
            <w:right w:val="none" w:sz="0" w:space="0" w:color="auto"/>
          </w:divBdr>
        </w:div>
        <w:div w:id="1435058682">
          <w:marLeft w:val="0"/>
          <w:marRight w:val="0"/>
          <w:marTop w:val="0"/>
          <w:marBottom w:val="0"/>
          <w:divBdr>
            <w:top w:val="none" w:sz="0" w:space="0" w:color="auto"/>
            <w:left w:val="none" w:sz="0" w:space="0" w:color="auto"/>
            <w:bottom w:val="none" w:sz="0" w:space="0" w:color="auto"/>
            <w:right w:val="none" w:sz="0" w:space="0" w:color="auto"/>
          </w:divBdr>
        </w:div>
        <w:div w:id="898785170">
          <w:marLeft w:val="0"/>
          <w:marRight w:val="0"/>
          <w:marTop w:val="0"/>
          <w:marBottom w:val="0"/>
          <w:divBdr>
            <w:top w:val="none" w:sz="0" w:space="0" w:color="auto"/>
            <w:left w:val="none" w:sz="0" w:space="0" w:color="auto"/>
            <w:bottom w:val="none" w:sz="0" w:space="0" w:color="auto"/>
            <w:right w:val="none" w:sz="0" w:space="0" w:color="auto"/>
          </w:divBdr>
        </w:div>
        <w:div w:id="454250771">
          <w:marLeft w:val="0"/>
          <w:marRight w:val="0"/>
          <w:marTop w:val="0"/>
          <w:marBottom w:val="0"/>
          <w:divBdr>
            <w:top w:val="none" w:sz="0" w:space="0" w:color="auto"/>
            <w:left w:val="none" w:sz="0" w:space="0" w:color="auto"/>
            <w:bottom w:val="none" w:sz="0" w:space="0" w:color="auto"/>
            <w:right w:val="none" w:sz="0" w:space="0" w:color="auto"/>
          </w:divBdr>
        </w:div>
        <w:div w:id="1914273130">
          <w:marLeft w:val="0"/>
          <w:marRight w:val="0"/>
          <w:marTop w:val="0"/>
          <w:marBottom w:val="0"/>
          <w:divBdr>
            <w:top w:val="none" w:sz="0" w:space="0" w:color="auto"/>
            <w:left w:val="none" w:sz="0" w:space="0" w:color="auto"/>
            <w:bottom w:val="none" w:sz="0" w:space="0" w:color="auto"/>
            <w:right w:val="none" w:sz="0" w:space="0" w:color="auto"/>
          </w:divBdr>
        </w:div>
        <w:div w:id="147333186">
          <w:marLeft w:val="0"/>
          <w:marRight w:val="0"/>
          <w:marTop w:val="0"/>
          <w:marBottom w:val="0"/>
          <w:divBdr>
            <w:top w:val="none" w:sz="0" w:space="0" w:color="auto"/>
            <w:left w:val="none" w:sz="0" w:space="0" w:color="auto"/>
            <w:bottom w:val="none" w:sz="0" w:space="0" w:color="auto"/>
            <w:right w:val="none" w:sz="0" w:space="0" w:color="auto"/>
          </w:divBdr>
        </w:div>
        <w:div w:id="214050838">
          <w:marLeft w:val="0"/>
          <w:marRight w:val="0"/>
          <w:marTop w:val="0"/>
          <w:marBottom w:val="0"/>
          <w:divBdr>
            <w:top w:val="none" w:sz="0" w:space="0" w:color="auto"/>
            <w:left w:val="none" w:sz="0" w:space="0" w:color="auto"/>
            <w:bottom w:val="none" w:sz="0" w:space="0" w:color="auto"/>
            <w:right w:val="none" w:sz="0" w:space="0" w:color="auto"/>
          </w:divBdr>
        </w:div>
        <w:div w:id="1761951749">
          <w:marLeft w:val="0"/>
          <w:marRight w:val="0"/>
          <w:marTop w:val="0"/>
          <w:marBottom w:val="0"/>
          <w:divBdr>
            <w:top w:val="none" w:sz="0" w:space="0" w:color="auto"/>
            <w:left w:val="none" w:sz="0" w:space="0" w:color="auto"/>
            <w:bottom w:val="none" w:sz="0" w:space="0" w:color="auto"/>
            <w:right w:val="none" w:sz="0" w:space="0" w:color="auto"/>
          </w:divBdr>
        </w:div>
        <w:div w:id="506361534">
          <w:marLeft w:val="0"/>
          <w:marRight w:val="0"/>
          <w:marTop w:val="0"/>
          <w:marBottom w:val="0"/>
          <w:divBdr>
            <w:top w:val="none" w:sz="0" w:space="0" w:color="auto"/>
            <w:left w:val="none" w:sz="0" w:space="0" w:color="auto"/>
            <w:bottom w:val="none" w:sz="0" w:space="0" w:color="auto"/>
            <w:right w:val="none" w:sz="0" w:space="0" w:color="auto"/>
          </w:divBdr>
        </w:div>
        <w:div w:id="300354931">
          <w:marLeft w:val="0"/>
          <w:marRight w:val="0"/>
          <w:marTop w:val="0"/>
          <w:marBottom w:val="0"/>
          <w:divBdr>
            <w:top w:val="none" w:sz="0" w:space="0" w:color="auto"/>
            <w:left w:val="none" w:sz="0" w:space="0" w:color="auto"/>
            <w:bottom w:val="none" w:sz="0" w:space="0" w:color="auto"/>
            <w:right w:val="none" w:sz="0" w:space="0" w:color="auto"/>
          </w:divBdr>
        </w:div>
        <w:div w:id="377776266">
          <w:marLeft w:val="0"/>
          <w:marRight w:val="0"/>
          <w:marTop w:val="0"/>
          <w:marBottom w:val="0"/>
          <w:divBdr>
            <w:top w:val="none" w:sz="0" w:space="0" w:color="auto"/>
            <w:left w:val="none" w:sz="0" w:space="0" w:color="auto"/>
            <w:bottom w:val="none" w:sz="0" w:space="0" w:color="auto"/>
            <w:right w:val="none" w:sz="0" w:space="0" w:color="auto"/>
          </w:divBdr>
          <w:divsChild>
            <w:div w:id="913244704">
              <w:marLeft w:val="-75"/>
              <w:marRight w:val="0"/>
              <w:marTop w:val="30"/>
              <w:marBottom w:val="30"/>
              <w:divBdr>
                <w:top w:val="none" w:sz="0" w:space="0" w:color="auto"/>
                <w:left w:val="none" w:sz="0" w:space="0" w:color="auto"/>
                <w:bottom w:val="none" w:sz="0" w:space="0" w:color="auto"/>
                <w:right w:val="none" w:sz="0" w:space="0" w:color="auto"/>
              </w:divBdr>
              <w:divsChild>
                <w:div w:id="516577982">
                  <w:marLeft w:val="0"/>
                  <w:marRight w:val="0"/>
                  <w:marTop w:val="0"/>
                  <w:marBottom w:val="0"/>
                  <w:divBdr>
                    <w:top w:val="none" w:sz="0" w:space="0" w:color="auto"/>
                    <w:left w:val="none" w:sz="0" w:space="0" w:color="auto"/>
                    <w:bottom w:val="none" w:sz="0" w:space="0" w:color="auto"/>
                    <w:right w:val="none" w:sz="0" w:space="0" w:color="auto"/>
                  </w:divBdr>
                  <w:divsChild>
                    <w:div w:id="137964858">
                      <w:marLeft w:val="0"/>
                      <w:marRight w:val="0"/>
                      <w:marTop w:val="0"/>
                      <w:marBottom w:val="0"/>
                      <w:divBdr>
                        <w:top w:val="none" w:sz="0" w:space="0" w:color="auto"/>
                        <w:left w:val="none" w:sz="0" w:space="0" w:color="auto"/>
                        <w:bottom w:val="none" w:sz="0" w:space="0" w:color="auto"/>
                        <w:right w:val="none" w:sz="0" w:space="0" w:color="auto"/>
                      </w:divBdr>
                    </w:div>
                  </w:divsChild>
                </w:div>
                <w:div w:id="828787676">
                  <w:marLeft w:val="0"/>
                  <w:marRight w:val="0"/>
                  <w:marTop w:val="0"/>
                  <w:marBottom w:val="0"/>
                  <w:divBdr>
                    <w:top w:val="none" w:sz="0" w:space="0" w:color="auto"/>
                    <w:left w:val="none" w:sz="0" w:space="0" w:color="auto"/>
                    <w:bottom w:val="none" w:sz="0" w:space="0" w:color="auto"/>
                    <w:right w:val="none" w:sz="0" w:space="0" w:color="auto"/>
                  </w:divBdr>
                  <w:divsChild>
                    <w:div w:id="1441072363">
                      <w:marLeft w:val="0"/>
                      <w:marRight w:val="0"/>
                      <w:marTop w:val="0"/>
                      <w:marBottom w:val="0"/>
                      <w:divBdr>
                        <w:top w:val="none" w:sz="0" w:space="0" w:color="auto"/>
                        <w:left w:val="none" w:sz="0" w:space="0" w:color="auto"/>
                        <w:bottom w:val="none" w:sz="0" w:space="0" w:color="auto"/>
                        <w:right w:val="none" w:sz="0" w:space="0" w:color="auto"/>
                      </w:divBdr>
                    </w:div>
                  </w:divsChild>
                </w:div>
                <w:div w:id="513737513">
                  <w:marLeft w:val="0"/>
                  <w:marRight w:val="0"/>
                  <w:marTop w:val="0"/>
                  <w:marBottom w:val="0"/>
                  <w:divBdr>
                    <w:top w:val="none" w:sz="0" w:space="0" w:color="auto"/>
                    <w:left w:val="none" w:sz="0" w:space="0" w:color="auto"/>
                    <w:bottom w:val="none" w:sz="0" w:space="0" w:color="auto"/>
                    <w:right w:val="none" w:sz="0" w:space="0" w:color="auto"/>
                  </w:divBdr>
                  <w:divsChild>
                    <w:div w:id="143374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153084">
          <w:marLeft w:val="0"/>
          <w:marRight w:val="0"/>
          <w:marTop w:val="0"/>
          <w:marBottom w:val="0"/>
          <w:divBdr>
            <w:top w:val="none" w:sz="0" w:space="0" w:color="auto"/>
            <w:left w:val="none" w:sz="0" w:space="0" w:color="auto"/>
            <w:bottom w:val="none" w:sz="0" w:space="0" w:color="auto"/>
            <w:right w:val="none" w:sz="0" w:space="0" w:color="auto"/>
          </w:divBdr>
        </w:div>
        <w:div w:id="252975508">
          <w:marLeft w:val="0"/>
          <w:marRight w:val="0"/>
          <w:marTop w:val="0"/>
          <w:marBottom w:val="0"/>
          <w:divBdr>
            <w:top w:val="none" w:sz="0" w:space="0" w:color="auto"/>
            <w:left w:val="none" w:sz="0" w:space="0" w:color="auto"/>
            <w:bottom w:val="none" w:sz="0" w:space="0" w:color="auto"/>
            <w:right w:val="none" w:sz="0" w:space="0" w:color="auto"/>
          </w:divBdr>
          <w:divsChild>
            <w:div w:id="337120647">
              <w:marLeft w:val="-75"/>
              <w:marRight w:val="0"/>
              <w:marTop w:val="30"/>
              <w:marBottom w:val="30"/>
              <w:divBdr>
                <w:top w:val="none" w:sz="0" w:space="0" w:color="auto"/>
                <w:left w:val="none" w:sz="0" w:space="0" w:color="auto"/>
                <w:bottom w:val="none" w:sz="0" w:space="0" w:color="auto"/>
                <w:right w:val="none" w:sz="0" w:space="0" w:color="auto"/>
              </w:divBdr>
              <w:divsChild>
                <w:div w:id="1245846467">
                  <w:marLeft w:val="0"/>
                  <w:marRight w:val="0"/>
                  <w:marTop w:val="0"/>
                  <w:marBottom w:val="0"/>
                  <w:divBdr>
                    <w:top w:val="none" w:sz="0" w:space="0" w:color="auto"/>
                    <w:left w:val="none" w:sz="0" w:space="0" w:color="auto"/>
                    <w:bottom w:val="none" w:sz="0" w:space="0" w:color="auto"/>
                    <w:right w:val="none" w:sz="0" w:space="0" w:color="auto"/>
                  </w:divBdr>
                  <w:divsChild>
                    <w:div w:id="2063015536">
                      <w:marLeft w:val="0"/>
                      <w:marRight w:val="0"/>
                      <w:marTop w:val="0"/>
                      <w:marBottom w:val="0"/>
                      <w:divBdr>
                        <w:top w:val="none" w:sz="0" w:space="0" w:color="auto"/>
                        <w:left w:val="none" w:sz="0" w:space="0" w:color="auto"/>
                        <w:bottom w:val="none" w:sz="0" w:space="0" w:color="auto"/>
                        <w:right w:val="none" w:sz="0" w:space="0" w:color="auto"/>
                      </w:divBdr>
                    </w:div>
                  </w:divsChild>
                </w:div>
                <w:div w:id="640883275">
                  <w:marLeft w:val="0"/>
                  <w:marRight w:val="0"/>
                  <w:marTop w:val="0"/>
                  <w:marBottom w:val="0"/>
                  <w:divBdr>
                    <w:top w:val="none" w:sz="0" w:space="0" w:color="auto"/>
                    <w:left w:val="none" w:sz="0" w:space="0" w:color="auto"/>
                    <w:bottom w:val="none" w:sz="0" w:space="0" w:color="auto"/>
                    <w:right w:val="none" w:sz="0" w:space="0" w:color="auto"/>
                  </w:divBdr>
                  <w:divsChild>
                    <w:div w:id="52934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007289">
          <w:marLeft w:val="0"/>
          <w:marRight w:val="0"/>
          <w:marTop w:val="0"/>
          <w:marBottom w:val="0"/>
          <w:divBdr>
            <w:top w:val="none" w:sz="0" w:space="0" w:color="auto"/>
            <w:left w:val="none" w:sz="0" w:space="0" w:color="auto"/>
            <w:bottom w:val="none" w:sz="0" w:space="0" w:color="auto"/>
            <w:right w:val="none" w:sz="0" w:space="0" w:color="auto"/>
          </w:divBdr>
        </w:div>
        <w:div w:id="2005624341">
          <w:marLeft w:val="0"/>
          <w:marRight w:val="0"/>
          <w:marTop w:val="0"/>
          <w:marBottom w:val="0"/>
          <w:divBdr>
            <w:top w:val="none" w:sz="0" w:space="0" w:color="auto"/>
            <w:left w:val="none" w:sz="0" w:space="0" w:color="auto"/>
            <w:bottom w:val="none" w:sz="0" w:space="0" w:color="auto"/>
            <w:right w:val="none" w:sz="0" w:space="0" w:color="auto"/>
          </w:divBdr>
        </w:div>
        <w:div w:id="1508514922">
          <w:marLeft w:val="0"/>
          <w:marRight w:val="0"/>
          <w:marTop w:val="0"/>
          <w:marBottom w:val="0"/>
          <w:divBdr>
            <w:top w:val="none" w:sz="0" w:space="0" w:color="auto"/>
            <w:left w:val="none" w:sz="0" w:space="0" w:color="auto"/>
            <w:bottom w:val="none" w:sz="0" w:space="0" w:color="auto"/>
            <w:right w:val="none" w:sz="0" w:space="0" w:color="auto"/>
          </w:divBdr>
        </w:div>
        <w:div w:id="323709254">
          <w:marLeft w:val="0"/>
          <w:marRight w:val="0"/>
          <w:marTop w:val="0"/>
          <w:marBottom w:val="0"/>
          <w:divBdr>
            <w:top w:val="none" w:sz="0" w:space="0" w:color="auto"/>
            <w:left w:val="none" w:sz="0" w:space="0" w:color="auto"/>
            <w:bottom w:val="none" w:sz="0" w:space="0" w:color="auto"/>
            <w:right w:val="none" w:sz="0" w:space="0" w:color="auto"/>
          </w:divBdr>
        </w:div>
        <w:div w:id="1139373285">
          <w:marLeft w:val="0"/>
          <w:marRight w:val="0"/>
          <w:marTop w:val="0"/>
          <w:marBottom w:val="0"/>
          <w:divBdr>
            <w:top w:val="none" w:sz="0" w:space="0" w:color="auto"/>
            <w:left w:val="none" w:sz="0" w:space="0" w:color="auto"/>
            <w:bottom w:val="none" w:sz="0" w:space="0" w:color="auto"/>
            <w:right w:val="none" w:sz="0" w:space="0" w:color="auto"/>
          </w:divBdr>
          <w:divsChild>
            <w:div w:id="1696343444">
              <w:marLeft w:val="-75"/>
              <w:marRight w:val="0"/>
              <w:marTop w:val="30"/>
              <w:marBottom w:val="30"/>
              <w:divBdr>
                <w:top w:val="none" w:sz="0" w:space="0" w:color="auto"/>
                <w:left w:val="none" w:sz="0" w:space="0" w:color="auto"/>
                <w:bottom w:val="none" w:sz="0" w:space="0" w:color="auto"/>
                <w:right w:val="none" w:sz="0" w:space="0" w:color="auto"/>
              </w:divBdr>
              <w:divsChild>
                <w:div w:id="1766879501">
                  <w:marLeft w:val="0"/>
                  <w:marRight w:val="0"/>
                  <w:marTop w:val="0"/>
                  <w:marBottom w:val="0"/>
                  <w:divBdr>
                    <w:top w:val="none" w:sz="0" w:space="0" w:color="auto"/>
                    <w:left w:val="none" w:sz="0" w:space="0" w:color="auto"/>
                    <w:bottom w:val="none" w:sz="0" w:space="0" w:color="auto"/>
                    <w:right w:val="none" w:sz="0" w:space="0" w:color="auto"/>
                  </w:divBdr>
                  <w:divsChild>
                    <w:div w:id="1448161099">
                      <w:marLeft w:val="0"/>
                      <w:marRight w:val="0"/>
                      <w:marTop w:val="0"/>
                      <w:marBottom w:val="0"/>
                      <w:divBdr>
                        <w:top w:val="none" w:sz="0" w:space="0" w:color="auto"/>
                        <w:left w:val="none" w:sz="0" w:space="0" w:color="auto"/>
                        <w:bottom w:val="none" w:sz="0" w:space="0" w:color="auto"/>
                        <w:right w:val="none" w:sz="0" w:space="0" w:color="auto"/>
                      </w:divBdr>
                    </w:div>
                  </w:divsChild>
                </w:div>
                <w:div w:id="1881550332">
                  <w:marLeft w:val="0"/>
                  <w:marRight w:val="0"/>
                  <w:marTop w:val="0"/>
                  <w:marBottom w:val="0"/>
                  <w:divBdr>
                    <w:top w:val="none" w:sz="0" w:space="0" w:color="auto"/>
                    <w:left w:val="none" w:sz="0" w:space="0" w:color="auto"/>
                    <w:bottom w:val="none" w:sz="0" w:space="0" w:color="auto"/>
                    <w:right w:val="none" w:sz="0" w:space="0" w:color="auto"/>
                  </w:divBdr>
                  <w:divsChild>
                    <w:div w:id="662665134">
                      <w:marLeft w:val="0"/>
                      <w:marRight w:val="0"/>
                      <w:marTop w:val="0"/>
                      <w:marBottom w:val="0"/>
                      <w:divBdr>
                        <w:top w:val="none" w:sz="0" w:space="0" w:color="auto"/>
                        <w:left w:val="none" w:sz="0" w:space="0" w:color="auto"/>
                        <w:bottom w:val="none" w:sz="0" w:space="0" w:color="auto"/>
                        <w:right w:val="none" w:sz="0" w:space="0" w:color="auto"/>
                      </w:divBdr>
                    </w:div>
                  </w:divsChild>
                </w:div>
                <w:div w:id="1022780269">
                  <w:marLeft w:val="0"/>
                  <w:marRight w:val="0"/>
                  <w:marTop w:val="0"/>
                  <w:marBottom w:val="0"/>
                  <w:divBdr>
                    <w:top w:val="none" w:sz="0" w:space="0" w:color="auto"/>
                    <w:left w:val="none" w:sz="0" w:space="0" w:color="auto"/>
                    <w:bottom w:val="none" w:sz="0" w:space="0" w:color="auto"/>
                    <w:right w:val="none" w:sz="0" w:space="0" w:color="auto"/>
                  </w:divBdr>
                  <w:divsChild>
                    <w:div w:id="674303135">
                      <w:marLeft w:val="0"/>
                      <w:marRight w:val="0"/>
                      <w:marTop w:val="0"/>
                      <w:marBottom w:val="0"/>
                      <w:divBdr>
                        <w:top w:val="none" w:sz="0" w:space="0" w:color="auto"/>
                        <w:left w:val="none" w:sz="0" w:space="0" w:color="auto"/>
                        <w:bottom w:val="none" w:sz="0" w:space="0" w:color="auto"/>
                        <w:right w:val="none" w:sz="0" w:space="0" w:color="auto"/>
                      </w:divBdr>
                    </w:div>
                  </w:divsChild>
                </w:div>
                <w:div w:id="2139176195">
                  <w:marLeft w:val="0"/>
                  <w:marRight w:val="0"/>
                  <w:marTop w:val="0"/>
                  <w:marBottom w:val="0"/>
                  <w:divBdr>
                    <w:top w:val="none" w:sz="0" w:space="0" w:color="auto"/>
                    <w:left w:val="none" w:sz="0" w:space="0" w:color="auto"/>
                    <w:bottom w:val="none" w:sz="0" w:space="0" w:color="auto"/>
                    <w:right w:val="none" w:sz="0" w:space="0" w:color="auto"/>
                  </w:divBdr>
                  <w:divsChild>
                    <w:div w:id="1640568266">
                      <w:marLeft w:val="0"/>
                      <w:marRight w:val="0"/>
                      <w:marTop w:val="0"/>
                      <w:marBottom w:val="0"/>
                      <w:divBdr>
                        <w:top w:val="none" w:sz="0" w:space="0" w:color="auto"/>
                        <w:left w:val="none" w:sz="0" w:space="0" w:color="auto"/>
                        <w:bottom w:val="none" w:sz="0" w:space="0" w:color="auto"/>
                        <w:right w:val="none" w:sz="0" w:space="0" w:color="auto"/>
                      </w:divBdr>
                    </w:div>
                  </w:divsChild>
                </w:div>
                <w:div w:id="1569068821">
                  <w:marLeft w:val="0"/>
                  <w:marRight w:val="0"/>
                  <w:marTop w:val="0"/>
                  <w:marBottom w:val="0"/>
                  <w:divBdr>
                    <w:top w:val="none" w:sz="0" w:space="0" w:color="auto"/>
                    <w:left w:val="none" w:sz="0" w:space="0" w:color="auto"/>
                    <w:bottom w:val="none" w:sz="0" w:space="0" w:color="auto"/>
                    <w:right w:val="none" w:sz="0" w:space="0" w:color="auto"/>
                  </w:divBdr>
                  <w:divsChild>
                    <w:div w:id="996224996">
                      <w:marLeft w:val="0"/>
                      <w:marRight w:val="0"/>
                      <w:marTop w:val="0"/>
                      <w:marBottom w:val="0"/>
                      <w:divBdr>
                        <w:top w:val="none" w:sz="0" w:space="0" w:color="auto"/>
                        <w:left w:val="none" w:sz="0" w:space="0" w:color="auto"/>
                        <w:bottom w:val="none" w:sz="0" w:space="0" w:color="auto"/>
                        <w:right w:val="none" w:sz="0" w:space="0" w:color="auto"/>
                      </w:divBdr>
                    </w:div>
                  </w:divsChild>
                </w:div>
                <w:div w:id="219750422">
                  <w:marLeft w:val="0"/>
                  <w:marRight w:val="0"/>
                  <w:marTop w:val="0"/>
                  <w:marBottom w:val="0"/>
                  <w:divBdr>
                    <w:top w:val="none" w:sz="0" w:space="0" w:color="auto"/>
                    <w:left w:val="none" w:sz="0" w:space="0" w:color="auto"/>
                    <w:bottom w:val="none" w:sz="0" w:space="0" w:color="auto"/>
                    <w:right w:val="none" w:sz="0" w:space="0" w:color="auto"/>
                  </w:divBdr>
                  <w:divsChild>
                    <w:div w:id="6760071">
                      <w:marLeft w:val="0"/>
                      <w:marRight w:val="0"/>
                      <w:marTop w:val="0"/>
                      <w:marBottom w:val="0"/>
                      <w:divBdr>
                        <w:top w:val="none" w:sz="0" w:space="0" w:color="auto"/>
                        <w:left w:val="none" w:sz="0" w:space="0" w:color="auto"/>
                        <w:bottom w:val="none" w:sz="0" w:space="0" w:color="auto"/>
                        <w:right w:val="none" w:sz="0" w:space="0" w:color="auto"/>
                      </w:divBdr>
                    </w:div>
                    <w:div w:id="589967047">
                      <w:marLeft w:val="0"/>
                      <w:marRight w:val="0"/>
                      <w:marTop w:val="0"/>
                      <w:marBottom w:val="0"/>
                      <w:divBdr>
                        <w:top w:val="none" w:sz="0" w:space="0" w:color="auto"/>
                        <w:left w:val="none" w:sz="0" w:space="0" w:color="auto"/>
                        <w:bottom w:val="none" w:sz="0" w:space="0" w:color="auto"/>
                        <w:right w:val="none" w:sz="0" w:space="0" w:color="auto"/>
                      </w:divBdr>
                    </w:div>
                  </w:divsChild>
                </w:div>
                <w:div w:id="374307707">
                  <w:marLeft w:val="0"/>
                  <w:marRight w:val="0"/>
                  <w:marTop w:val="0"/>
                  <w:marBottom w:val="0"/>
                  <w:divBdr>
                    <w:top w:val="none" w:sz="0" w:space="0" w:color="auto"/>
                    <w:left w:val="none" w:sz="0" w:space="0" w:color="auto"/>
                    <w:bottom w:val="none" w:sz="0" w:space="0" w:color="auto"/>
                    <w:right w:val="none" w:sz="0" w:space="0" w:color="auto"/>
                  </w:divBdr>
                  <w:divsChild>
                    <w:div w:id="165437454">
                      <w:marLeft w:val="0"/>
                      <w:marRight w:val="0"/>
                      <w:marTop w:val="0"/>
                      <w:marBottom w:val="0"/>
                      <w:divBdr>
                        <w:top w:val="none" w:sz="0" w:space="0" w:color="auto"/>
                        <w:left w:val="none" w:sz="0" w:space="0" w:color="auto"/>
                        <w:bottom w:val="none" w:sz="0" w:space="0" w:color="auto"/>
                        <w:right w:val="none" w:sz="0" w:space="0" w:color="auto"/>
                      </w:divBdr>
                    </w:div>
                  </w:divsChild>
                </w:div>
                <w:div w:id="1553810163">
                  <w:marLeft w:val="0"/>
                  <w:marRight w:val="0"/>
                  <w:marTop w:val="0"/>
                  <w:marBottom w:val="0"/>
                  <w:divBdr>
                    <w:top w:val="none" w:sz="0" w:space="0" w:color="auto"/>
                    <w:left w:val="none" w:sz="0" w:space="0" w:color="auto"/>
                    <w:bottom w:val="none" w:sz="0" w:space="0" w:color="auto"/>
                    <w:right w:val="none" w:sz="0" w:space="0" w:color="auto"/>
                  </w:divBdr>
                  <w:divsChild>
                    <w:div w:id="1229613546">
                      <w:marLeft w:val="0"/>
                      <w:marRight w:val="0"/>
                      <w:marTop w:val="0"/>
                      <w:marBottom w:val="0"/>
                      <w:divBdr>
                        <w:top w:val="none" w:sz="0" w:space="0" w:color="auto"/>
                        <w:left w:val="none" w:sz="0" w:space="0" w:color="auto"/>
                        <w:bottom w:val="none" w:sz="0" w:space="0" w:color="auto"/>
                        <w:right w:val="none" w:sz="0" w:space="0" w:color="auto"/>
                      </w:divBdr>
                    </w:div>
                  </w:divsChild>
                </w:div>
                <w:div w:id="188690008">
                  <w:marLeft w:val="0"/>
                  <w:marRight w:val="0"/>
                  <w:marTop w:val="0"/>
                  <w:marBottom w:val="0"/>
                  <w:divBdr>
                    <w:top w:val="none" w:sz="0" w:space="0" w:color="auto"/>
                    <w:left w:val="none" w:sz="0" w:space="0" w:color="auto"/>
                    <w:bottom w:val="none" w:sz="0" w:space="0" w:color="auto"/>
                    <w:right w:val="none" w:sz="0" w:space="0" w:color="auto"/>
                  </w:divBdr>
                  <w:divsChild>
                    <w:div w:id="1888641307">
                      <w:marLeft w:val="0"/>
                      <w:marRight w:val="0"/>
                      <w:marTop w:val="0"/>
                      <w:marBottom w:val="0"/>
                      <w:divBdr>
                        <w:top w:val="none" w:sz="0" w:space="0" w:color="auto"/>
                        <w:left w:val="none" w:sz="0" w:space="0" w:color="auto"/>
                        <w:bottom w:val="none" w:sz="0" w:space="0" w:color="auto"/>
                        <w:right w:val="none" w:sz="0" w:space="0" w:color="auto"/>
                      </w:divBdr>
                    </w:div>
                    <w:div w:id="2101943128">
                      <w:marLeft w:val="0"/>
                      <w:marRight w:val="0"/>
                      <w:marTop w:val="0"/>
                      <w:marBottom w:val="0"/>
                      <w:divBdr>
                        <w:top w:val="none" w:sz="0" w:space="0" w:color="auto"/>
                        <w:left w:val="none" w:sz="0" w:space="0" w:color="auto"/>
                        <w:bottom w:val="none" w:sz="0" w:space="0" w:color="auto"/>
                        <w:right w:val="none" w:sz="0" w:space="0" w:color="auto"/>
                      </w:divBdr>
                    </w:div>
                  </w:divsChild>
                </w:div>
                <w:div w:id="680083241">
                  <w:marLeft w:val="0"/>
                  <w:marRight w:val="0"/>
                  <w:marTop w:val="0"/>
                  <w:marBottom w:val="0"/>
                  <w:divBdr>
                    <w:top w:val="none" w:sz="0" w:space="0" w:color="auto"/>
                    <w:left w:val="none" w:sz="0" w:space="0" w:color="auto"/>
                    <w:bottom w:val="none" w:sz="0" w:space="0" w:color="auto"/>
                    <w:right w:val="none" w:sz="0" w:space="0" w:color="auto"/>
                  </w:divBdr>
                  <w:divsChild>
                    <w:div w:id="1993482817">
                      <w:marLeft w:val="0"/>
                      <w:marRight w:val="0"/>
                      <w:marTop w:val="0"/>
                      <w:marBottom w:val="0"/>
                      <w:divBdr>
                        <w:top w:val="none" w:sz="0" w:space="0" w:color="auto"/>
                        <w:left w:val="none" w:sz="0" w:space="0" w:color="auto"/>
                        <w:bottom w:val="none" w:sz="0" w:space="0" w:color="auto"/>
                        <w:right w:val="none" w:sz="0" w:space="0" w:color="auto"/>
                      </w:divBdr>
                    </w:div>
                  </w:divsChild>
                </w:div>
                <w:div w:id="1850020589">
                  <w:marLeft w:val="0"/>
                  <w:marRight w:val="0"/>
                  <w:marTop w:val="0"/>
                  <w:marBottom w:val="0"/>
                  <w:divBdr>
                    <w:top w:val="none" w:sz="0" w:space="0" w:color="auto"/>
                    <w:left w:val="none" w:sz="0" w:space="0" w:color="auto"/>
                    <w:bottom w:val="none" w:sz="0" w:space="0" w:color="auto"/>
                    <w:right w:val="none" w:sz="0" w:space="0" w:color="auto"/>
                  </w:divBdr>
                  <w:divsChild>
                    <w:div w:id="395518848">
                      <w:marLeft w:val="0"/>
                      <w:marRight w:val="0"/>
                      <w:marTop w:val="0"/>
                      <w:marBottom w:val="0"/>
                      <w:divBdr>
                        <w:top w:val="none" w:sz="0" w:space="0" w:color="auto"/>
                        <w:left w:val="none" w:sz="0" w:space="0" w:color="auto"/>
                        <w:bottom w:val="none" w:sz="0" w:space="0" w:color="auto"/>
                        <w:right w:val="none" w:sz="0" w:space="0" w:color="auto"/>
                      </w:divBdr>
                    </w:div>
                  </w:divsChild>
                </w:div>
                <w:div w:id="30964329">
                  <w:marLeft w:val="0"/>
                  <w:marRight w:val="0"/>
                  <w:marTop w:val="0"/>
                  <w:marBottom w:val="0"/>
                  <w:divBdr>
                    <w:top w:val="none" w:sz="0" w:space="0" w:color="auto"/>
                    <w:left w:val="none" w:sz="0" w:space="0" w:color="auto"/>
                    <w:bottom w:val="none" w:sz="0" w:space="0" w:color="auto"/>
                    <w:right w:val="none" w:sz="0" w:space="0" w:color="auto"/>
                  </w:divBdr>
                  <w:divsChild>
                    <w:div w:id="268851295">
                      <w:marLeft w:val="0"/>
                      <w:marRight w:val="0"/>
                      <w:marTop w:val="0"/>
                      <w:marBottom w:val="0"/>
                      <w:divBdr>
                        <w:top w:val="none" w:sz="0" w:space="0" w:color="auto"/>
                        <w:left w:val="none" w:sz="0" w:space="0" w:color="auto"/>
                        <w:bottom w:val="none" w:sz="0" w:space="0" w:color="auto"/>
                        <w:right w:val="none" w:sz="0" w:space="0" w:color="auto"/>
                      </w:divBdr>
                    </w:div>
                    <w:div w:id="1588030401">
                      <w:marLeft w:val="0"/>
                      <w:marRight w:val="0"/>
                      <w:marTop w:val="0"/>
                      <w:marBottom w:val="0"/>
                      <w:divBdr>
                        <w:top w:val="none" w:sz="0" w:space="0" w:color="auto"/>
                        <w:left w:val="none" w:sz="0" w:space="0" w:color="auto"/>
                        <w:bottom w:val="none" w:sz="0" w:space="0" w:color="auto"/>
                        <w:right w:val="none" w:sz="0" w:space="0" w:color="auto"/>
                      </w:divBdr>
                    </w:div>
                  </w:divsChild>
                </w:div>
                <w:div w:id="170263827">
                  <w:marLeft w:val="0"/>
                  <w:marRight w:val="0"/>
                  <w:marTop w:val="0"/>
                  <w:marBottom w:val="0"/>
                  <w:divBdr>
                    <w:top w:val="none" w:sz="0" w:space="0" w:color="auto"/>
                    <w:left w:val="none" w:sz="0" w:space="0" w:color="auto"/>
                    <w:bottom w:val="none" w:sz="0" w:space="0" w:color="auto"/>
                    <w:right w:val="none" w:sz="0" w:space="0" w:color="auto"/>
                  </w:divBdr>
                  <w:divsChild>
                    <w:div w:id="1074426685">
                      <w:marLeft w:val="0"/>
                      <w:marRight w:val="0"/>
                      <w:marTop w:val="0"/>
                      <w:marBottom w:val="0"/>
                      <w:divBdr>
                        <w:top w:val="none" w:sz="0" w:space="0" w:color="auto"/>
                        <w:left w:val="none" w:sz="0" w:space="0" w:color="auto"/>
                        <w:bottom w:val="none" w:sz="0" w:space="0" w:color="auto"/>
                        <w:right w:val="none" w:sz="0" w:space="0" w:color="auto"/>
                      </w:divBdr>
                    </w:div>
                  </w:divsChild>
                </w:div>
                <w:div w:id="72316462">
                  <w:marLeft w:val="0"/>
                  <w:marRight w:val="0"/>
                  <w:marTop w:val="0"/>
                  <w:marBottom w:val="0"/>
                  <w:divBdr>
                    <w:top w:val="none" w:sz="0" w:space="0" w:color="auto"/>
                    <w:left w:val="none" w:sz="0" w:space="0" w:color="auto"/>
                    <w:bottom w:val="none" w:sz="0" w:space="0" w:color="auto"/>
                    <w:right w:val="none" w:sz="0" w:space="0" w:color="auto"/>
                  </w:divBdr>
                  <w:divsChild>
                    <w:div w:id="632296596">
                      <w:marLeft w:val="0"/>
                      <w:marRight w:val="0"/>
                      <w:marTop w:val="0"/>
                      <w:marBottom w:val="0"/>
                      <w:divBdr>
                        <w:top w:val="none" w:sz="0" w:space="0" w:color="auto"/>
                        <w:left w:val="none" w:sz="0" w:space="0" w:color="auto"/>
                        <w:bottom w:val="none" w:sz="0" w:space="0" w:color="auto"/>
                        <w:right w:val="none" w:sz="0" w:space="0" w:color="auto"/>
                      </w:divBdr>
                    </w:div>
                  </w:divsChild>
                </w:div>
                <w:div w:id="287054379">
                  <w:marLeft w:val="0"/>
                  <w:marRight w:val="0"/>
                  <w:marTop w:val="0"/>
                  <w:marBottom w:val="0"/>
                  <w:divBdr>
                    <w:top w:val="none" w:sz="0" w:space="0" w:color="auto"/>
                    <w:left w:val="none" w:sz="0" w:space="0" w:color="auto"/>
                    <w:bottom w:val="none" w:sz="0" w:space="0" w:color="auto"/>
                    <w:right w:val="none" w:sz="0" w:space="0" w:color="auto"/>
                  </w:divBdr>
                  <w:divsChild>
                    <w:div w:id="1551455367">
                      <w:marLeft w:val="0"/>
                      <w:marRight w:val="0"/>
                      <w:marTop w:val="0"/>
                      <w:marBottom w:val="0"/>
                      <w:divBdr>
                        <w:top w:val="none" w:sz="0" w:space="0" w:color="auto"/>
                        <w:left w:val="none" w:sz="0" w:space="0" w:color="auto"/>
                        <w:bottom w:val="none" w:sz="0" w:space="0" w:color="auto"/>
                        <w:right w:val="none" w:sz="0" w:space="0" w:color="auto"/>
                      </w:divBdr>
                    </w:div>
                    <w:div w:id="1420712513">
                      <w:marLeft w:val="0"/>
                      <w:marRight w:val="0"/>
                      <w:marTop w:val="0"/>
                      <w:marBottom w:val="0"/>
                      <w:divBdr>
                        <w:top w:val="none" w:sz="0" w:space="0" w:color="auto"/>
                        <w:left w:val="none" w:sz="0" w:space="0" w:color="auto"/>
                        <w:bottom w:val="none" w:sz="0" w:space="0" w:color="auto"/>
                        <w:right w:val="none" w:sz="0" w:space="0" w:color="auto"/>
                      </w:divBdr>
                    </w:div>
                  </w:divsChild>
                </w:div>
                <w:div w:id="849830591">
                  <w:marLeft w:val="0"/>
                  <w:marRight w:val="0"/>
                  <w:marTop w:val="0"/>
                  <w:marBottom w:val="0"/>
                  <w:divBdr>
                    <w:top w:val="none" w:sz="0" w:space="0" w:color="auto"/>
                    <w:left w:val="none" w:sz="0" w:space="0" w:color="auto"/>
                    <w:bottom w:val="none" w:sz="0" w:space="0" w:color="auto"/>
                    <w:right w:val="none" w:sz="0" w:space="0" w:color="auto"/>
                  </w:divBdr>
                  <w:divsChild>
                    <w:div w:id="79639600">
                      <w:marLeft w:val="0"/>
                      <w:marRight w:val="0"/>
                      <w:marTop w:val="0"/>
                      <w:marBottom w:val="0"/>
                      <w:divBdr>
                        <w:top w:val="none" w:sz="0" w:space="0" w:color="auto"/>
                        <w:left w:val="none" w:sz="0" w:space="0" w:color="auto"/>
                        <w:bottom w:val="none" w:sz="0" w:space="0" w:color="auto"/>
                        <w:right w:val="none" w:sz="0" w:space="0" w:color="auto"/>
                      </w:divBdr>
                    </w:div>
                  </w:divsChild>
                </w:div>
                <w:div w:id="1494105180">
                  <w:marLeft w:val="0"/>
                  <w:marRight w:val="0"/>
                  <w:marTop w:val="0"/>
                  <w:marBottom w:val="0"/>
                  <w:divBdr>
                    <w:top w:val="none" w:sz="0" w:space="0" w:color="auto"/>
                    <w:left w:val="none" w:sz="0" w:space="0" w:color="auto"/>
                    <w:bottom w:val="none" w:sz="0" w:space="0" w:color="auto"/>
                    <w:right w:val="none" w:sz="0" w:space="0" w:color="auto"/>
                  </w:divBdr>
                  <w:divsChild>
                    <w:div w:id="1899509159">
                      <w:marLeft w:val="0"/>
                      <w:marRight w:val="0"/>
                      <w:marTop w:val="0"/>
                      <w:marBottom w:val="0"/>
                      <w:divBdr>
                        <w:top w:val="none" w:sz="0" w:space="0" w:color="auto"/>
                        <w:left w:val="none" w:sz="0" w:space="0" w:color="auto"/>
                        <w:bottom w:val="none" w:sz="0" w:space="0" w:color="auto"/>
                        <w:right w:val="none" w:sz="0" w:space="0" w:color="auto"/>
                      </w:divBdr>
                    </w:div>
                  </w:divsChild>
                </w:div>
                <w:div w:id="1973124249">
                  <w:marLeft w:val="0"/>
                  <w:marRight w:val="0"/>
                  <w:marTop w:val="0"/>
                  <w:marBottom w:val="0"/>
                  <w:divBdr>
                    <w:top w:val="none" w:sz="0" w:space="0" w:color="auto"/>
                    <w:left w:val="none" w:sz="0" w:space="0" w:color="auto"/>
                    <w:bottom w:val="none" w:sz="0" w:space="0" w:color="auto"/>
                    <w:right w:val="none" w:sz="0" w:space="0" w:color="auto"/>
                  </w:divBdr>
                  <w:divsChild>
                    <w:div w:id="923103580">
                      <w:marLeft w:val="0"/>
                      <w:marRight w:val="0"/>
                      <w:marTop w:val="0"/>
                      <w:marBottom w:val="0"/>
                      <w:divBdr>
                        <w:top w:val="none" w:sz="0" w:space="0" w:color="auto"/>
                        <w:left w:val="none" w:sz="0" w:space="0" w:color="auto"/>
                        <w:bottom w:val="none" w:sz="0" w:space="0" w:color="auto"/>
                        <w:right w:val="none" w:sz="0" w:space="0" w:color="auto"/>
                      </w:divBdr>
                    </w:div>
                  </w:divsChild>
                </w:div>
                <w:div w:id="88932587">
                  <w:marLeft w:val="0"/>
                  <w:marRight w:val="0"/>
                  <w:marTop w:val="0"/>
                  <w:marBottom w:val="0"/>
                  <w:divBdr>
                    <w:top w:val="none" w:sz="0" w:space="0" w:color="auto"/>
                    <w:left w:val="none" w:sz="0" w:space="0" w:color="auto"/>
                    <w:bottom w:val="none" w:sz="0" w:space="0" w:color="auto"/>
                    <w:right w:val="none" w:sz="0" w:space="0" w:color="auto"/>
                  </w:divBdr>
                  <w:divsChild>
                    <w:div w:id="371731399">
                      <w:marLeft w:val="0"/>
                      <w:marRight w:val="0"/>
                      <w:marTop w:val="0"/>
                      <w:marBottom w:val="0"/>
                      <w:divBdr>
                        <w:top w:val="none" w:sz="0" w:space="0" w:color="auto"/>
                        <w:left w:val="none" w:sz="0" w:space="0" w:color="auto"/>
                        <w:bottom w:val="none" w:sz="0" w:space="0" w:color="auto"/>
                        <w:right w:val="none" w:sz="0" w:space="0" w:color="auto"/>
                      </w:divBdr>
                    </w:div>
                  </w:divsChild>
                </w:div>
                <w:div w:id="624165523">
                  <w:marLeft w:val="0"/>
                  <w:marRight w:val="0"/>
                  <w:marTop w:val="0"/>
                  <w:marBottom w:val="0"/>
                  <w:divBdr>
                    <w:top w:val="none" w:sz="0" w:space="0" w:color="auto"/>
                    <w:left w:val="none" w:sz="0" w:space="0" w:color="auto"/>
                    <w:bottom w:val="none" w:sz="0" w:space="0" w:color="auto"/>
                    <w:right w:val="none" w:sz="0" w:space="0" w:color="auto"/>
                  </w:divBdr>
                  <w:divsChild>
                    <w:div w:id="1039939285">
                      <w:marLeft w:val="0"/>
                      <w:marRight w:val="0"/>
                      <w:marTop w:val="0"/>
                      <w:marBottom w:val="0"/>
                      <w:divBdr>
                        <w:top w:val="none" w:sz="0" w:space="0" w:color="auto"/>
                        <w:left w:val="none" w:sz="0" w:space="0" w:color="auto"/>
                        <w:bottom w:val="none" w:sz="0" w:space="0" w:color="auto"/>
                        <w:right w:val="none" w:sz="0" w:space="0" w:color="auto"/>
                      </w:divBdr>
                    </w:div>
                  </w:divsChild>
                </w:div>
                <w:div w:id="400059815">
                  <w:marLeft w:val="0"/>
                  <w:marRight w:val="0"/>
                  <w:marTop w:val="0"/>
                  <w:marBottom w:val="0"/>
                  <w:divBdr>
                    <w:top w:val="none" w:sz="0" w:space="0" w:color="auto"/>
                    <w:left w:val="none" w:sz="0" w:space="0" w:color="auto"/>
                    <w:bottom w:val="none" w:sz="0" w:space="0" w:color="auto"/>
                    <w:right w:val="none" w:sz="0" w:space="0" w:color="auto"/>
                  </w:divBdr>
                  <w:divsChild>
                    <w:div w:id="1327591122">
                      <w:marLeft w:val="0"/>
                      <w:marRight w:val="0"/>
                      <w:marTop w:val="0"/>
                      <w:marBottom w:val="0"/>
                      <w:divBdr>
                        <w:top w:val="none" w:sz="0" w:space="0" w:color="auto"/>
                        <w:left w:val="none" w:sz="0" w:space="0" w:color="auto"/>
                        <w:bottom w:val="none" w:sz="0" w:space="0" w:color="auto"/>
                        <w:right w:val="none" w:sz="0" w:space="0" w:color="auto"/>
                      </w:divBdr>
                    </w:div>
                  </w:divsChild>
                </w:div>
                <w:div w:id="369453165">
                  <w:marLeft w:val="0"/>
                  <w:marRight w:val="0"/>
                  <w:marTop w:val="0"/>
                  <w:marBottom w:val="0"/>
                  <w:divBdr>
                    <w:top w:val="none" w:sz="0" w:space="0" w:color="auto"/>
                    <w:left w:val="none" w:sz="0" w:space="0" w:color="auto"/>
                    <w:bottom w:val="none" w:sz="0" w:space="0" w:color="auto"/>
                    <w:right w:val="none" w:sz="0" w:space="0" w:color="auto"/>
                  </w:divBdr>
                  <w:divsChild>
                    <w:div w:id="1459031602">
                      <w:marLeft w:val="0"/>
                      <w:marRight w:val="0"/>
                      <w:marTop w:val="0"/>
                      <w:marBottom w:val="0"/>
                      <w:divBdr>
                        <w:top w:val="none" w:sz="0" w:space="0" w:color="auto"/>
                        <w:left w:val="none" w:sz="0" w:space="0" w:color="auto"/>
                        <w:bottom w:val="none" w:sz="0" w:space="0" w:color="auto"/>
                        <w:right w:val="none" w:sz="0" w:space="0" w:color="auto"/>
                      </w:divBdr>
                    </w:div>
                  </w:divsChild>
                </w:div>
                <w:div w:id="1727340916">
                  <w:marLeft w:val="0"/>
                  <w:marRight w:val="0"/>
                  <w:marTop w:val="0"/>
                  <w:marBottom w:val="0"/>
                  <w:divBdr>
                    <w:top w:val="none" w:sz="0" w:space="0" w:color="auto"/>
                    <w:left w:val="none" w:sz="0" w:space="0" w:color="auto"/>
                    <w:bottom w:val="none" w:sz="0" w:space="0" w:color="auto"/>
                    <w:right w:val="none" w:sz="0" w:space="0" w:color="auto"/>
                  </w:divBdr>
                  <w:divsChild>
                    <w:div w:id="1405758947">
                      <w:marLeft w:val="0"/>
                      <w:marRight w:val="0"/>
                      <w:marTop w:val="0"/>
                      <w:marBottom w:val="0"/>
                      <w:divBdr>
                        <w:top w:val="none" w:sz="0" w:space="0" w:color="auto"/>
                        <w:left w:val="none" w:sz="0" w:space="0" w:color="auto"/>
                        <w:bottom w:val="none" w:sz="0" w:space="0" w:color="auto"/>
                        <w:right w:val="none" w:sz="0" w:space="0" w:color="auto"/>
                      </w:divBdr>
                    </w:div>
                  </w:divsChild>
                </w:div>
                <w:div w:id="534849681">
                  <w:marLeft w:val="0"/>
                  <w:marRight w:val="0"/>
                  <w:marTop w:val="0"/>
                  <w:marBottom w:val="0"/>
                  <w:divBdr>
                    <w:top w:val="none" w:sz="0" w:space="0" w:color="auto"/>
                    <w:left w:val="none" w:sz="0" w:space="0" w:color="auto"/>
                    <w:bottom w:val="none" w:sz="0" w:space="0" w:color="auto"/>
                    <w:right w:val="none" w:sz="0" w:space="0" w:color="auto"/>
                  </w:divBdr>
                  <w:divsChild>
                    <w:div w:id="1821191310">
                      <w:marLeft w:val="0"/>
                      <w:marRight w:val="0"/>
                      <w:marTop w:val="0"/>
                      <w:marBottom w:val="0"/>
                      <w:divBdr>
                        <w:top w:val="none" w:sz="0" w:space="0" w:color="auto"/>
                        <w:left w:val="none" w:sz="0" w:space="0" w:color="auto"/>
                        <w:bottom w:val="none" w:sz="0" w:space="0" w:color="auto"/>
                        <w:right w:val="none" w:sz="0" w:space="0" w:color="auto"/>
                      </w:divBdr>
                    </w:div>
                    <w:div w:id="1466309281">
                      <w:marLeft w:val="0"/>
                      <w:marRight w:val="0"/>
                      <w:marTop w:val="0"/>
                      <w:marBottom w:val="0"/>
                      <w:divBdr>
                        <w:top w:val="none" w:sz="0" w:space="0" w:color="auto"/>
                        <w:left w:val="none" w:sz="0" w:space="0" w:color="auto"/>
                        <w:bottom w:val="none" w:sz="0" w:space="0" w:color="auto"/>
                        <w:right w:val="none" w:sz="0" w:space="0" w:color="auto"/>
                      </w:divBdr>
                    </w:div>
                  </w:divsChild>
                </w:div>
                <w:div w:id="1517380282">
                  <w:marLeft w:val="0"/>
                  <w:marRight w:val="0"/>
                  <w:marTop w:val="0"/>
                  <w:marBottom w:val="0"/>
                  <w:divBdr>
                    <w:top w:val="none" w:sz="0" w:space="0" w:color="auto"/>
                    <w:left w:val="none" w:sz="0" w:space="0" w:color="auto"/>
                    <w:bottom w:val="none" w:sz="0" w:space="0" w:color="auto"/>
                    <w:right w:val="none" w:sz="0" w:space="0" w:color="auto"/>
                  </w:divBdr>
                  <w:divsChild>
                    <w:div w:id="1137187944">
                      <w:marLeft w:val="0"/>
                      <w:marRight w:val="0"/>
                      <w:marTop w:val="0"/>
                      <w:marBottom w:val="0"/>
                      <w:divBdr>
                        <w:top w:val="none" w:sz="0" w:space="0" w:color="auto"/>
                        <w:left w:val="none" w:sz="0" w:space="0" w:color="auto"/>
                        <w:bottom w:val="none" w:sz="0" w:space="0" w:color="auto"/>
                        <w:right w:val="none" w:sz="0" w:space="0" w:color="auto"/>
                      </w:divBdr>
                    </w:div>
                  </w:divsChild>
                </w:div>
                <w:div w:id="140848083">
                  <w:marLeft w:val="0"/>
                  <w:marRight w:val="0"/>
                  <w:marTop w:val="0"/>
                  <w:marBottom w:val="0"/>
                  <w:divBdr>
                    <w:top w:val="none" w:sz="0" w:space="0" w:color="auto"/>
                    <w:left w:val="none" w:sz="0" w:space="0" w:color="auto"/>
                    <w:bottom w:val="none" w:sz="0" w:space="0" w:color="auto"/>
                    <w:right w:val="none" w:sz="0" w:space="0" w:color="auto"/>
                  </w:divBdr>
                  <w:divsChild>
                    <w:div w:id="625357711">
                      <w:marLeft w:val="0"/>
                      <w:marRight w:val="0"/>
                      <w:marTop w:val="0"/>
                      <w:marBottom w:val="0"/>
                      <w:divBdr>
                        <w:top w:val="none" w:sz="0" w:space="0" w:color="auto"/>
                        <w:left w:val="none" w:sz="0" w:space="0" w:color="auto"/>
                        <w:bottom w:val="none" w:sz="0" w:space="0" w:color="auto"/>
                        <w:right w:val="none" w:sz="0" w:space="0" w:color="auto"/>
                      </w:divBdr>
                    </w:div>
                  </w:divsChild>
                </w:div>
                <w:div w:id="1735160325">
                  <w:marLeft w:val="0"/>
                  <w:marRight w:val="0"/>
                  <w:marTop w:val="0"/>
                  <w:marBottom w:val="0"/>
                  <w:divBdr>
                    <w:top w:val="none" w:sz="0" w:space="0" w:color="auto"/>
                    <w:left w:val="none" w:sz="0" w:space="0" w:color="auto"/>
                    <w:bottom w:val="none" w:sz="0" w:space="0" w:color="auto"/>
                    <w:right w:val="none" w:sz="0" w:space="0" w:color="auto"/>
                  </w:divBdr>
                  <w:divsChild>
                    <w:div w:id="1232083610">
                      <w:marLeft w:val="0"/>
                      <w:marRight w:val="0"/>
                      <w:marTop w:val="0"/>
                      <w:marBottom w:val="0"/>
                      <w:divBdr>
                        <w:top w:val="none" w:sz="0" w:space="0" w:color="auto"/>
                        <w:left w:val="none" w:sz="0" w:space="0" w:color="auto"/>
                        <w:bottom w:val="none" w:sz="0" w:space="0" w:color="auto"/>
                        <w:right w:val="none" w:sz="0" w:space="0" w:color="auto"/>
                      </w:divBdr>
                    </w:div>
                    <w:div w:id="591662714">
                      <w:marLeft w:val="0"/>
                      <w:marRight w:val="0"/>
                      <w:marTop w:val="0"/>
                      <w:marBottom w:val="0"/>
                      <w:divBdr>
                        <w:top w:val="none" w:sz="0" w:space="0" w:color="auto"/>
                        <w:left w:val="none" w:sz="0" w:space="0" w:color="auto"/>
                        <w:bottom w:val="none" w:sz="0" w:space="0" w:color="auto"/>
                        <w:right w:val="none" w:sz="0" w:space="0" w:color="auto"/>
                      </w:divBdr>
                    </w:div>
                  </w:divsChild>
                </w:div>
                <w:div w:id="1009601255">
                  <w:marLeft w:val="0"/>
                  <w:marRight w:val="0"/>
                  <w:marTop w:val="0"/>
                  <w:marBottom w:val="0"/>
                  <w:divBdr>
                    <w:top w:val="none" w:sz="0" w:space="0" w:color="auto"/>
                    <w:left w:val="none" w:sz="0" w:space="0" w:color="auto"/>
                    <w:bottom w:val="none" w:sz="0" w:space="0" w:color="auto"/>
                    <w:right w:val="none" w:sz="0" w:space="0" w:color="auto"/>
                  </w:divBdr>
                  <w:divsChild>
                    <w:div w:id="1688748975">
                      <w:marLeft w:val="0"/>
                      <w:marRight w:val="0"/>
                      <w:marTop w:val="0"/>
                      <w:marBottom w:val="0"/>
                      <w:divBdr>
                        <w:top w:val="none" w:sz="0" w:space="0" w:color="auto"/>
                        <w:left w:val="none" w:sz="0" w:space="0" w:color="auto"/>
                        <w:bottom w:val="none" w:sz="0" w:space="0" w:color="auto"/>
                        <w:right w:val="none" w:sz="0" w:space="0" w:color="auto"/>
                      </w:divBdr>
                    </w:div>
                  </w:divsChild>
                </w:div>
                <w:div w:id="1788767042">
                  <w:marLeft w:val="0"/>
                  <w:marRight w:val="0"/>
                  <w:marTop w:val="0"/>
                  <w:marBottom w:val="0"/>
                  <w:divBdr>
                    <w:top w:val="none" w:sz="0" w:space="0" w:color="auto"/>
                    <w:left w:val="none" w:sz="0" w:space="0" w:color="auto"/>
                    <w:bottom w:val="none" w:sz="0" w:space="0" w:color="auto"/>
                    <w:right w:val="none" w:sz="0" w:space="0" w:color="auto"/>
                  </w:divBdr>
                  <w:divsChild>
                    <w:div w:id="296957902">
                      <w:marLeft w:val="0"/>
                      <w:marRight w:val="0"/>
                      <w:marTop w:val="0"/>
                      <w:marBottom w:val="0"/>
                      <w:divBdr>
                        <w:top w:val="none" w:sz="0" w:space="0" w:color="auto"/>
                        <w:left w:val="none" w:sz="0" w:space="0" w:color="auto"/>
                        <w:bottom w:val="none" w:sz="0" w:space="0" w:color="auto"/>
                        <w:right w:val="none" w:sz="0" w:space="0" w:color="auto"/>
                      </w:divBdr>
                    </w:div>
                  </w:divsChild>
                </w:div>
                <w:div w:id="1633824475">
                  <w:marLeft w:val="0"/>
                  <w:marRight w:val="0"/>
                  <w:marTop w:val="0"/>
                  <w:marBottom w:val="0"/>
                  <w:divBdr>
                    <w:top w:val="none" w:sz="0" w:space="0" w:color="auto"/>
                    <w:left w:val="none" w:sz="0" w:space="0" w:color="auto"/>
                    <w:bottom w:val="none" w:sz="0" w:space="0" w:color="auto"/>
                    <w:right w:val="none" w:sz="0" w:space="0" w:color="auto"/>
                  </w:divBdr>
                  <w:divsChild>
                    <w:div w:id="1676225342">
                      <w:marLeft w:val="0"/>
                      <w:marRight w:val="0"/>
                      <w:marTop w:val="0"/>
                      <w:marBottom w:val="0"/>
                      <w:divBdr>
                        <w:top w:val="none" w:sz="0" w:space="0" w:color="auto"/>
                        <w:left w:val="none" w:sz="0" w:space="0" w:color="auto"/>
                        <w:bottom w:val="none" w:sz="0" w:space="0" w:color="auto"/>
                        <w:right w:val="none" w:sz="0" w:space="0" w:color="auto"/>
                      </w:divBdr>
                    </w:div>
                    <w:div w:id="266809717">
                      <w:marLeft w:val="0"/>
                      <w:marRight w:val="0"/>
                      <w:marTop w:val="0"/>
                      <w:marBottom w:val="0"/>
                      <w:divBdr>
                        <w:top w:val="none" w:sz="0" w:space="0" w:color="auto"/>
                        <w:left w:val="none" w:sz="0" w:space="0" w:color="auto"/>
                        <w:bottom w:val="none" w:sz="0" w:space="0" w:color="auto"/>
                        <w:right w:val="none" w:sz="0" w:space="0" w:color="auto"/>
                      </w:divBdr>
                    </w:div>
                  </w:divsChild>
                </w:div>
                <w:div w:id="375398029">
                  <w:marLeft w:val="0"/>
                  <w:marRight w:val="0"/>
                  <w:marTop w:val="0"/>
                  <w:marBottom w:val="0"/>
                  <w:divBdr>
                    <w:top w:val="none" w:sz="0" w:space="0" w:color="auto"/>
                    <w:left w:val="none" w:sz="0" w:space="0" w:color="auto"/>
                    <w:bottom w:val="none" w:sz="0" w:space="0" w:color="auto"/>
                    <w:right w:val="none" w:sz="0" w:space="0" w:color="auto"/>
                  </w:divBdr>
                  <w:divsChild>
                    <w:div w:id="574095704">
                      <w:marLeft w:val="0"/>
                      <w:marRight w:val="0"/>
                      <w:marTop w:val="0"/>
                      <w:marBottom w:val="0"/>
                      <w:divBdr>
                        <w:top w:val="none" w:sz="0" w:space="0" w:color="auto"/>
                        <w:left w:val="none" w:sz="0" w:space="0" w:color="auto"/>
                        <w:bottom w:val="none" w:sz="0" w:space="0" w:color="auto"/>
                        <w:right w:val="none" w:sz="0" w:space="0" w:color="auto"/>
                      </w:divBdr>
                    </w:div>
                  </w:divsChild>
                </w:div>
                <w:div w:id="111831832">
                  <w:marLeft w:val="0"/>
                  <w:marRight w:val="0"/>
                  <w:marTop w:val="0"/>
                  <w:marBottom w:val="0"/>
                  <w:divBdr>
                    <w:top w:val="none" w:sz="0" w:space="0" w:color="auto"/>
                    <w:left w:val="none" w:sz="0" w:space="0" w:color="auto"/>
                    <w:bottom w:val="none" w:sz="0" w:space="0" w:color="auto"/>
                    <w:right w:val="none" w:sz="0" w:space="0" w:color="auto"/>
                  </w:divBdr>
                  <w:divsChild>
                    <w:div w:id="92943901">
                      <w:marLeft w:val="0"/>
                      <w:marRight w:val="0"/>
                      <w:marTop w:val="0"/>
                      <w:marBottom w:val="0"/>
                      <w:divBdr>
                        <w:top w:val="none" w:sz="0" w:space="0" w:color="auto"/>
                        <w:left w:val="none" w:sz="0" w:space="0" w:color="auto"/>
                        <w:bottom w:val="none" w:sz="0" w:space="0" w:color="auto"/>
                        <w:right w:val="none" w:sz="0" w:space="0" w:color="auto"/>
                      </w:divBdr>
                    </w:div>
                  </w:divsChild>
                </w:div>
                <w:div w:id="1089349161">
                  <w:marLeft w:val="0"/>
                  <w:marRight w:val="0"/>
                  <w:marTop w:val="0"/>
                  <w:marBottom w:val="0"/>
                  <w:divBdr>
                    <w:top w:val="none" w:sz="0" w:space="0" w:color="auto"/>
                    <w:left w:val="none" w:sz="0" w:space="0" w:color="auto"/>
                    <w:bottom w:val="none" w:sz="0" w:space="0" w:color="auto"/>
                    <w:right w:val="none" w:sz="0" w:space="0" w:color="auto"/>
                  </w:divBdr>
                  <w:divsChild>
                    <w:div w:id="231695273">
                      <w:marLeft w:val="0"/>
                      <w:marRight w:val="0"/>
                      <w:marTop w:val="0"/>
                      <w:marBottom w:val="0"/>
                      <w:divBdr>
                        <w:top w:val="none" w:sz="0" w:space="0" w:color="auto"/>
                        <w:left w:val="none" w:sz="0" w:space="0" w:color="auto"/>
                        <w:bottom w:val="none" w:sz="0" w:space="0" w:color="auto"/>
                        <w:right w:val="none" w:sz="0" w:space="0" w:color="auto"/>
                      </w:divBdr>
                    </w:div>
                    <w:div w:id="1643269027">
                      <w:marLeft w:val="0"/>
                      <w:marRight w:val="0"/>
                      <w:marTop w:val="0"/>
                      <w:marBottom w:val="0"/>
                      <w:divBdr>
                        <w:top w:val="none" w:sz="0" w:space="0" w:color="auto"/>
                        <w:left w:val="none" w:sz="0" w:space="0" w:color="auto"/>
                        <w:bottom w:val="none" w:sz="0" w:space="0" w:color="auto"/>
                        <w:right w:val="none" w:sz="0" w:space="0" w:color="auto"/>
                      </w:divBdr>
                    </w:div>
                  </w:divsChild>
                </w:div>
                <w:div w:id="1882981935">
                  <w:marLeft w:val="0"/>
                  <w:marRight w:val="0"/>
                  <w:marTop w:val="0"/>
                  <w:marBottom w:val="0"/>
                  <w:divBdr>
                    <w:top w:val="none" w:sz="0" w:space="0" w:color="auto"/>
                    <w:left w:val="none" w:sz="0" w:space="0" w:color="auto"/>
                    <w:bottom w:val="none" w:sz="0" w:space="0" w:color="auto"/>
                    <w:right w:val="none" w:sz="0" w:space="0" w:color="auto"/>
                  </w:divBdr>
                  <w:divsChild>
                    <w:div w:id="1952397989">
                      <w:marLeft w:val="0"/>
                      <w:marRight w:val="0"/>
                      <w:marTop w:val="0"/>
                      <w:marBottom w:val="0"/>
                      <w:divBdr>
                        <w:top w:val="none" w:sz="0" w:space="0" w:color="auto"/>
                        <w:left w:val="none" w:sz="0" w:space="0" w:color="auto"/>
                        <w:bottom w:val="none" w:sz="0" w:space="0" w:color="auto"/>
                        <w:right w:val="none" w:sz="0" w:space="0" w:color="auto"/>
                      </w:divBdr>
                    </w:div>
                  </w:divsChild>
                </w:div>
                <w:div w:id="434718211">
                  <w:marLeft w:val="0"/>
                  <w:marRight w:val="0"/>
                  <w:marTop w:val="0"/>
                  <w:marBottom w:val="0"/>
                  <w:divBdr>
                    <w:top w:val="none" w:sz="0" w:space="0" w:color="auto"/>
                    <w:left w:val="none" w:sz="0" w:space="0" w:color="auto"/>
                    <w:bottom w:val="none" w:sz="0" w:space="0" w:color="auto"/>
                    <w:right w:val="none" w:sz="0" w:space="0" w:color="auto"/>
                  </w:divBdr>
                  <w:divsChild>
                    <w:div w:id="863327715">
                      <w:marLeft w:val="0"/>
                      <w:marRight w:val="0"/>
                      <w:marTop w:val="0"/>
                      <w:marBottom w:val="0"/>
                      <w:divBdr>
                        <w:top w:val="none" w:sz="0" w:space="0" w:color="auto"/>
                        <w:left w:val="none" w:sz="0" w:space="0" w:color="auto"/>
                        <w:bottom w:val="none" w:sz="0" w:space="0" w:color="auto"/>
                        <w:right w:val="none" w:sz="0" w:space="0" w:color="auto"/>
                      </w:divBdr>
                    </w:div>
                  </w:divsChild>
                </w:div>
                <w:div w:id="1581019155">
                  <w:marLeft w:val="0"/>
                  <w:marRight w:val="0"/>
                  <w:marTop w:val="0"/>
                  <w:marBottom w:val="0"/>
                  <w:divBdr>
                    <w:top w:val="none" w:sz="0" w:space="0" w:color="auto"/>
                    <w:left w:val="none" w:sz="0" w:space="0" w:color="auto"/>
                    <w:bottom w:val="none" w:sz="0" w:space="0" w:color="auto"/>
                    <w:right w:val="none" w:sz="0" w:space="0" w:color="auto"/>
                  </w:divBdr>
                  <w:divsChild>
                    <w:div w:id="75829868">
                      <w:marLeft w:val="0"/>
                      <w:marRight w:val="0"/>
                      <w:marTop w:val="0"/>
                      <w:marBottom w:val="0"/>
                      <w:divBdr>
                        <w:top w:val="none" w:sz="0" w:space="0" w:color="auto"/>
                        <w:left w:val="none" w:sz="0" w:space="0" w:color="auto"/>
                        <w:bottom w:val="none" w:sz="0" w:space="0" w:color="auto"/>
                        <w:right w:val="none" w:sz="0" w:space="0" w:color="auto"/>
                      </w:divBdr>
                    </w:div>
                    <w:div w:id="1031537963">
                      <w:marLeft w:val="0"/>
                      <w:marRight w:val="0"/>
                      <w:marTop w:val="0"/>
                      <w:marBottom w:val="0"/>
                      <w:divBdr>
                        <w:top w:val="none" w:sz="0" w:space="0" w:color="auto"/>
                        <w:left w:val="none" w:sz="0" w:space="0" w:color="auto"/>
                        <w:bottom w:val="none" w:sz="0" w:space="0" w:color="auto"/>
                        <w:right w:val="none" w:sz="0" w:space="0" w:color="auto"/>
                      </w:divBdr>
                    </w:div>
                  </w:divsChild>
                </w:div>
                <w:div w:id="1041126229">
                  <w:marLeft w:val="0"/>
                  <w:marRight w:val="0"/>
                  <w:marTop w:val="0"/>
                  <w:marBottom w:val="0"/>
                  <w:divBdr>
                    <w:top w:val="none" w:sz="0" w:space="0" w:color="auto"/>
                    <w:left w:val="none" w:sz="0" w:space="0" w:color="auto"/>
                    <w:bottom w:val="none" w:sz="0" w:space="0" w:color="auto"/>
                    <w:right w:val="none" w:sz="0" w:space="0" w:color="auto"/>
                  </w:divBdr>
                  <w:divsChild>
                    <w:div w:id="831455604">
                      <w:marLeft w:val="0"/>
                      <w:marRight w:val="0"/>
                      <w:marTop w:val="0"/>
                      <w:marBottom w:val="0"/>
                      <w:divBdr>
                        <w:top w:val="none" w:sz="0" w:space="0" w:color="auto"/>
                        <w:left w:val="none" w:sz="0" w:space="0" w:color="auto"/>
                        <w:bottom w:val="none" w:sz="0" w:space="0" w:color="auto"/>
                        <w:right w:val="none" w:sz="0" w:space="0" w:color="auto"/>
                      </w:divBdr>
                    </w:div>
                  </w:divsChild>
                </w:div>
                <w:div w:id="35740566">
                  <w:marLeft w:val="0"/>
                  <w:marRight w:val="0"/>
                  <w:marTop w:val="0"/>
                  <w:marBottom w:val="0"/>
                  <w:divBdr>
                    <w:top w:val="none" w:sz="0" w:space="0" w:color="auto"/>
                    <w:left w:val="none" w:sz="0" w:space="0" w:color="auto"/>
                    <w:bottom w:val="none" w:sz="0" w:space="0" w:color="auto"/>
                    <w:right w:val="none" w:sz="0" w:space="0" w:color="auto"/>
                  </w:divBdr>
                  <w:divsChild>
                    <w:div w:id="109857147">
                      <w:marLeft w:val="0"/>
                      <w:marRight w:val="0"/>
                      <w:marTop w:val="0"/>
                      <w:marBottom w:val="0"/>
                      <w:divBdr>
                        <w:top w:val="none" w:sz="0" w:space="0" w:color="auto"/>
                        <w:left w:val="none" w:sz="0" w:space="0" w:color="auto"/>
                        <w:bottom w:val="none" w:sz="0" w:space="0" w:color="auto"/>
                        <w:right w:val="none" w:sz="0" w:space="0" w:color="auto"/>
                      </w:divBdr>
                    </w:div>
                  </w:divsChild>
                </w:div>
                <w:div w:id="170224884">
                  <w:marLeft w:val="0"/>
                  <w:marRight w:val="0"/>
                  <w:marTop w:val="0"/>
                  <w:marBottom w:val="0"/>
                  <w:divBdr>
                    <w:top w:val="none" w:sz="0" w:space="0" w:color="auto"/>
                    <w:left w:val="none" w:sz="0" w:space="0" w:color="auto"/>
                    <w:bottom w:val="none" w:sz="0" w:space="0" w:color="auto"/>
                    <w:right w:val="none" w:sz="0" w:space="0" w:color="auto"/>
                  </w:divBdr>
                  <w:divsChild>
                    <w:div w:id="758063170">
                      <w:marLeft w:val="0"/>
                      <w:marRight w:val="0"/>
                      <w:marTop w:val="0"/>
                      <w:marBottom w:val="0"/>
                      <w:divBdr>
                        <w:top w:val="none" w:sz="0" w:space="0" w:color="auto"/>
                        <w:left w:val="none" w:sz="0" w:space="0" w:color="auto"/>
                        <w:bottom w:val="none" w:sz="0" w:space="0" w:color="auto"/>
                        <w:right w:val="none" w:sz="0" w:space="0" w:color="auto"/>
                      </w:divBdr>
                    </w:div>
                    <w:div w:id="398524613">
                      <w:marLeft w:val="0"/>
                      <w:marRight w:val="0"/>
                      <w:marTop w:val="0"/>
                      <w:marBottom w:val="0"/>
                      <w:divBdr>
                        <w:top w:val="none" w:sz="0" w:space="0" w:color="auto"/>
                        <w:left w:val="none" w:sz="0" w:space="0" w:color="auto"/>
                        <w:bottom w:val="none" w:sz="0" w:space="0" w:color="auto"/>
                        <w:right w:val="none" w:sz="0" w:space="0" w:color="auto"/>
                      </w:divBdr>
                    </w:div>
                  </w:divsChild>
                </w:div>
                <w:div w:id="339309893">
                  <w:marLeft w:val="0"/>
                  <w:marRight w:val="0"/>
                  <w:marTop w:val="0"/>
                  <w:marBottom w:val="0"/>
                  <w:divBdr>
                    <w:top w:val="none" w:sz="0" w:space="0" w:color="auto"/>
                    <w:left w:val="none" w:sz="0" w:space="0" w:color="auto"/>
                    <w:bottom w:val="none" w:sz="0" w:space="0" w:color="auto"/>
                    <w:right w:val="none" w:sz="0" w:space="0" w:color="auto"/>
                  </w:divBdr>
                  <w:divsChild>
                    <w:div w:id="73860407">
                      <w:marLeft w:val="0"/>
                      <w:marRight w:val="0"/>
                      <w:marTop w:val="0"/>
                      <w:marBottom w:val="0"/>
                      <w:divBdr>
                        <w:top w:val="none" w:sz="0" w:space="0" w:color="auto"/>
                        <w:left w:val="none" w:sz="0" w:space="0" w:color="auto"/>
                        <w:bottom w:val="none" w:sz="0" w:space="0" w:color="auto"/>
                        <w:right w:val="none" w:sz="0" w:space="0" w:color="auto"/>
                      </w:divBdr>
                    </w:div>
                  </w:divsChild>
                </w:div>
                <w:div w:id="1090005413">
                  <w:marLeft w:val="0"/>
                  <w:marRight w:val="0"/>
                  <w:marTop w:val="0"/>
                  <w:marBottom w:val="0"/>
                  <w:divBdr>
                    <w:top w:val="none" w:sz="0" w:space="0" w:color="auto"/>
                    <w:left w:val="none" w:sz="0" w:space="0" w:color="auto"/>
                    <w:bottom w:val="none" w:sz="0" w:space="0" w:color="auto"/>
                    <w:right w:val="none" w:sz="0" w:space="0" w:color="auto"/>
                  </w:divBdr>
                  <w:divsChild>
                    <w:div w:id="74594950">
                      <w:marLeft w:val="0"/>
                      <w:marRight w:val="0"/>
                      <w:marTop w:val="0"/>
                      <w:marBottom w:val="0"/>
                      <w:divBdr>
                        <w:top w:val="none" w:sz="0" w:space="0" w:color="auto"/>
                        <w:left w:val="none" w:sz="0" w:space="0" w:color="auto"/>
                        <w:bottom w:val="none" w:sz="0" w:space="0" w:color="auto"/>
                        <w:right w:val="none" w:sz="0" w:space="0" w:color="auto"/>
                      </w:divBdr>
                    </w:div>
                  </w:divsChild>
                </w:div>
                <w:div w:id="659963384">
                  <w:marLeft w:val="0"/>
                  <w:marRight w:val="0"/>
                  <w:marTop w:val="0"/>
                  <w:marBottom w:val="0"/>
                  <w:divBdr>
                    <w:top w:val="none" w:sz="0" w:space="0" w:color="auto"/>
                    <w:left w:val="none" w:sz="0" w:space="0" w:color="auto"/>
                    <w:bottom w:val="none" w:sz="0" w:space="0" w:color="auto"/>
                    <w:right w:val="none" w:sz="0" w:space="0" w:color="auto"/>
                  </w:divBdr>
                  <w:divsChild>
                    <w:div w:id="1078945439">
                      <w:marLeft w:val="0"/>
                      <w:marRight w:val="0"/>
                      <w:marTop w:val="0"/>
                      <w:marBottom w:val="0"/>
                      <w:divBdr>
                        <w:top w:val="none" w:sz="0" w:space="0" w:color="auto"/>
                        <w:left w:val="none" w:sz="0" w:space="0" w:color="auto"/>
                        <w:bottom w:val="none" w:sz="0" w:space="0" w:color="auto"/>
                        <w:right w:val="none" w:sz="0" w:space="0" w:color="auto"/>
                      </w:divBdr>
                    </w:div>
                    <w:div w:id="38071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857363">
          <w:marLeft w:val="0"/>
          <w:marRight w:val="0"/>
          <w:marTop w:val="0"/>
          <w:marBottom w:val="0"/>
          <w:divBdr>
            <w:top w:val="none" w:sz="0" w:space="0" w:color="auto"/>
            <w:left w:val="none" w:sz="0" w:space="0" w:color="auto"/>
            <w:bottom w:val="none" w:sz="0" w:space="0" w:color="auto"/>
            <w:right w:val="none" w:sz="0" w:space="0" w:color="auto"/>
          </w:divBdr>
        </w:div>
        <w:div w:id="1248926269">
          <w:marLeft w:val="0"/>
          <w:marRight w:val="0"/>
          <w:marTop w:val="0"/>
          <w:marBottom w:val="0"/>
          <w:divBdr>
            <w:top w:val="none" w:sz="0" w:space="0" w:color="auto"/>
            <w:left w:val="none" w:sz="0" w:space="0" w:color="auto"/>
            <w:bottom w:val="none" w:sz="0" w:space="0" w:color="auto"/>
            <w:right w:val="none" w:sz="0" w:space="0" w:color="auto"/>
          </w:divBdr>
        </w:div>
        <w:div w:id="569386260">
          <w:marLeft w:val="0"/>
          <w:marRight w:val="0"/>
          <w:marTop w:val="0"/>
          <w:marBottom w:val="0"/>
          <w:divBdr>
            <w:top w:val="none" w:sz="0" w:space="0" w:color="auto"/>
            <w:left w:val="none" w:sz="0" w:space="0" w:color="auto"/>
            <w:bottom w:val="none" w:sz="0" w:space="0" w:color="auto"/>
            <w:right w:val="none" w:sz="0" w:space="0" w:color="auto"/>
          </w:divBdr>
        </w:div>
      </w:divsChild>
    </w:div>
    <w:div w:id="1559321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10/15/schedule/10"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www.gov.uk/government/publications/send-code-of-practice-0-to-25"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equality-act-2010-advice-for-school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d512996-5bfc-477b-be32-3d565709fe4e">
      <Terms xmlns="http://schemas.microsoft.com/office/infopath/2007/PartnerControls"/>
    </lcf76f155ced4ddcb4097134ff3c332f>
    <TaxCatchAll xmlns="95c2fd75-bdae-4fd9-8f4d-3ee5e19f3598" xsi:nil="true"/>
    <SharedWithUsers xmlns="95c2fd75-bdae-4fd9-8f4d-3ee5e19f3598">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CFA3E0BB46B8E84FB3065473AA219132" ma:contentTypeVersion="16" ma:contentTypeDescription="Create a new document." ma:contentTypeScope="" ma:versionID="89a00f663f1169c9f08de542f861949c">
  <xsd:schema xmlns:xsd="http://www.w3.org/2001/XMLSchema" xmlns:xs="http://www.w3.org/2001/XMLSchema" xmlns:p="http://schemas.microsoft.com/office/2006/metadata/properties" xmlns:ns2="95c2fd75-bdae-4fd9-8f4d-3ee5e19f3598" xmlns:ns3="3d512996-5bfc-477b-be32-3d565709fe4e" targetNamespace="http://schemas.microsoft.com/office/2006/metadata/properties" ma:root="true" ma:fieldsID="a2696ba66e4db6dcc182edddb4330cd3" ns2:_="" ns3:_="">
    <xsd:import namespace="95c2fd75-bdae-4fd9-8f4d-3ee5e19f3598"/>
    <xsd:import namespace="3d512996-5bfc-477b-be32-3d565709fe4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ObjectDetectorVersions"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c2fd75-bdae-4fd9-8f4d-3ee5e19f35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9ce25063-2d6d-44be-9ce4-284ae86c6aaf}" ma:internalName="TaxCatchAll" ma:showField="CatchAllData" ma:web="95c2fd75-bdae-4fd9-8f4d-3ee5e19f359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d512996-5bfc-477b-be32-3d565709fe4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64624b1-ac68-4899-bbef-edaf992546d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012AD0-6707-4EFD-A866-54DA82162874}">
  <ds:schemaRefs>
    <ds:schemaRef ds:uri="http://schemas.microsoft.com/sharepoint/v3/contenttype/forms"/>
  </ds:schemaRefs>
</ds:datastoreItem>
</file>

<file path=customXml/itemProps2.xml><?xml version="1.0" encoding="utf-8"?>
<ds:datastoreItem xmlns:ds="http://schemas.openxmlformats.org/officeDocument/2006/customXml" ds:itemID="{0F14675B-E45C-4E17-B68D-B45A54C1296E}">
  <ds:schemaRefs>
    <ds:schemaRef ds:uri="http://purl.org/dc/elements/1.1/"/>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3d512996-5bfc-477b-be32-3d565709fe4e"/>
    <ds:schemaRef ds:uri="http://schemas.microsoft.com/office/infopath/2007/PartnerControls"/>
    <ds:schemaRef ds:uri="95c2fd75-bdae-4fd9-8f4d-3ee5e19f3598"/>
    <ds:schemaRef ds:uri="http://purl.org/dc/dcmitype/"/>
    <ds:schemaRef ds:uri="http://purl.org/dc/terms/"/>
  </ds:schemaRefs>
</ds:datastoreItem>
</file>

<file path=customXml/itemProps3.xml><?xml version="1.0" encoding="utf-8"?>
<ds:datastoreItem xmlns:ds="http://schemas.openxmlformats.org/officeDocument/2006/customXml" ds:itemID="{89685121-54A3-4195-AC9C-AB3467DF5FA5}">
  <ds:schemaRefs>
    <ds:schemaRef ds:uri="http://schemas.openxmlformats.org/officeDocument/2006/bibliography"/>
  </ds:schemaRefs>
</ds:datastoreItem>
</file>

<file path=customXml/itemProps4.xml><?xml version="1.0" encoding="utf-8"?>
<ds:datastoreItem xmlns:ds="http://schemas.openxmlformats.org/officeDocument/2006/customXml" ds:itemID="{489EE887-A996-4FA1-BBAC-8C84C49C3E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c2fd75-bdae-4fd9-8f4d-3ee5e19f3598"/>
    <ds:schemaRef ds:uri="3d512996-5bfc-477b-be32-3d565709fe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2171</Words>
  <Characters>12380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 Evans</dc:creator>
  <cp:lastModifiedBy>Katie Muir</cp:lastModifiedBy>
  <cp:revision>3</cp:revision>
  <cp:lastPrinted>2018-05-09T11:51:00Z</cp:lastPrinted>
  <dcterms:created xsi:type="dcterms:W3CDTF">2025-09-05T14:13:00Z</dcterms:created>
  <dcterms:modified xsi:type="dcterms:W3CDTF">2025-09-05T14:14:00Z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0x010100CFA3E0BB46B8E84FB3065473AA219132</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ies>
</file>